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D21E9" w14:textId="77777777" w:rsidR="004178EC" w:rsidRDefault="004178EC" w:rsidP="004178EC">
      <w:pPr>
        <w:spacing w:line="0" w:lineRule="atLeast"/>
        <w:jc w:val="center"/>
        <w:rPr>
          <w:rFonts w:ascii="標楷體" w:eastAsia="標楷體" w:hAnsi="標楷體"/>
          <w:sz w:val="36"/>
          <w:szCs w:val="36"/>
        </w:rPr>
      </w:pPr>
      <w:r w:rsidRPr="002B087C">
        <w:rPr>
          <w:rFonts w:ascii="標楷體" w:eastAsia="標楷體" w:hAnsi="標楷體" w:hint="eastAsia"/>
          <w:sz w:val="36"/>
          <w:szCs w:val="36"/>
        </w:rPr>
        <w:t>臺北市立建成國民中學行政會議紀錄</w:t>
      </w:r>
    </w:p>
    <w:p w14:paraId="6EBABAD0" w14:textId="77777777" w:rsidR="004178EC" w:rsidRPr="002B087C" w:rsidRDefault="004178EC" w:rsidP="004178EC">
      <w:pPr>
        <w:spacing w:line="0" w:lineRule="atLeast"/>
        <w:jc w:val="center"/>
        <w:rPr>
          <w:rFonts w:ascii="標楷體" w:eastAsia="標楷體" w:hAnsi="標楷體"/>
          <w:sz w:val="36"/>
          <w:szCs w:val="36"/>
        </w:rPr>
      </w:pPr>
    </w:p>
    <w:p w14:paraId="0C9DAF3B" w14:textId="7ED396B4" w:rsidR="004178EC" w:rsidRPr="002B087C" w:rsidRDefault="004178EC" w:rsidP="004178EC">
      <w:pPr>
        <w:spacing w:line="0" w:lineRule="atLeast"/>
        <w:rPr>
          <w:rFonts w:ascii="標楷體" w:eastAsia="標楷體" w:hAnsi="標楷體"/>
          <w:sz w:val="32"/>
          <w:szCs w:val="32"/>
        </w:rPr>
      </w:pPr>
      <w:r w:rsidRPr="002B087C">
        <w:rPr>
          <w:rFonts w:ascii="標楷體" w:eastAsia="標楷體" w:hAnsi="標楷體" w:hint="eastAsia"/>
          <w:sz w:val="32"/>
          <w:szCs w:val="32"/>
        </w:rPr>
        <w:t>時    間：11</w:t>
      </w:r>
      <w:r w:rsidR="00B13EA8">
        <w:rPr>
          <w:rFonts w:ascii="標楷體" w:eastAsia="標楷體" w:hAnsi="標楷體" w:hint="eastAsia"/>
          <w:sz w:val="32"/>
          <w:szCs w:val="32"/>
        </w:rPr>
        <w:t>3</w:t>
      </w:r>
      <w:r w:rsidRPr="002B087C">
        <w:rPr>
          <w:rFonts w:ascii="標楷體" w:eastAsia="標楷體" w:hAnsi="標楷體" w:hint="eastAsia"/>
          <w:sz w:val="32"/>
          <w:szCs w:val="32"/>
        </w:rPr>
        <w:t>年</w:t>
      </w:r>
      <w:r w:rsidR="00ED3A55">
        <w:rPr>
          <w:rFonts w:ascii="標楷體" w:eastAsia="標楷體" w:hAnsi="標楷體" w:hint="eastAsia"/>
          <w:sz w:val="32"/>
          <w:szCs w:val="32"/>
        </w:rPr>
        <w:t>6</w:t>
      </w:r>
      <w:r w:rsidRPr="002B087C">
        <w:rPr>
          <w:rFonts w:ascii="標楷體" w:eastAsia="標楷體" w:hAnsi="標楷體" w:hint="eastAsia"/>
          <w:sz w:val="32"/>
          <w:szCs w:val="32"/>
        </w:rPr>
        <w:t>月</w:t>
      </w:r>
      <w:r w:rsidR="00ED3A55">
        <w:rPr>
          <w:rFonts w:ascii="標楷體" w:eastAsia="標楷體" w:hAnsi="標楷體" w:hint="eastAsia"/>
          <w:sz w:val="32"/>
          <w:szCs w:val="32"/>
        </w:rPr>
        <w:t>7</w:t>
      </w:r>
      <w:r w:rsidRPr="002B087C">
        <w:rPr>
          <w:rFonts w:ascii="標楷體" w:eastAsia="標楷體" w:hAnsi="標楷體" w:hint="eastAsia"/>
          <w:sz w:val="32"/>
          <w:szCs w:val="32"/>
        </w:rPr>
        <w:t>日(星期</w:t>
      </w:r>
      <w:r w:rsidR="00ED3A55">
        <w:rPr>
          <w:rFonts w:ascii="標楷體" w:eastAsia="標楷體" w:hAnsi="標楷體" w:hint="eastAsia"/>
          <w:sz w:val="32"/>
          <w:szCs w:val="32"/>
        </w:rPr>
        <w:t>五</w:t>
      </w:r>
      <w:proofErr w:type="gramStart"/>
      <w:r w:rsidRPr="002B087C">
        <w:rPr>
          <w:rFonts w:ascii="標楷體" w:eastAsia="標楷體" w:hAnsi="標楷體" w:hint="eastAsia"/>
          <w:sz w:val="32"/>
          <w:szCs w:val="32"/>
        </w:rPr>
        <w:t>）</w:t>
      </w:r>
      <w:proofErr w:type="gramEnd"/>
      <w:r w:rsidR="00BB60FB">
        <w:rPr>
          <w:rFonts w:ascii="標楷體" w:eastAsia="標楷體" w:hAnsi="標楷體" w:hint="eastAsia"/>
          <w:sz w:val="32"/>
          <w:szCs w:val="32"/>
        </w:rPr>
        <w:t>上</w:t>
      </w:r>
      <w:r w:rsidRPr="002B087C">
        <w:rPr>
          <w:rFonts w:ascii="標楷體" w:eastAsia="標楷體" w:hAnsi="標楷體" w:hint="eastAsia"/>
          <w:sz w:val="32"/>
          <w:szCs w:val="32"/>
        </w:rPr>
        <w:t>午</w:t>
      </w:r>
      <w:r w:rsidR="00ED3A55">
        <w:rPr>
          <w:rFonts w:ascii="標楷體" w:eastAsia="標楷體" w:hAnsi="標楷體" w:hint="eastAsia"/>
          <w:sz w:val="32"/>
          <w:szCs w:val="32"/>
        </w:rPr>
        <w:t>10</w:t>
      </w:r>
      <w:r w:rsidRPr="002B087C">
        <w:rPr>
          <w:rFonts w:ascii="標楷體" w:eastAsia="標楷體" w:hAnsi="標楷體" w:hint="eastAsia"/>
          <w:sz w:val="32"/>
          <w:szCs w:val="32"/>
        </w:rPr>
        <w:t>時</w:t>
      </w:r>
      <w:r w:rsidR="00ED3A55">
        <w:rPr>
          <w:rFonts w:ascii="標楷體" w:eastAsia="標楷體" w:hAnsi="標楷體" w:hint="eastAsia"/>
          <w:sz w:val="32"/>
          <w:szCs w:val="32"/>
        </w:rPr>
        <w:t>30</w:t>
      </w:r>
      <w:r w:rsidRPr="002B087C">
        <w:rPr>
          <w:rFonts w:ascii="標楷體" w:eastAsia="標楷體" w:hAnsi="標楷體" w:hint="eastAsia"/>
          <w:sz w:val="32"/>
          <w:szCs w:val="32"/>
        </w:rPr>
        <w:t>分</w:t>
      </w:r>
    </w:p>
    <w:p w14:paraId="1858330B" w14:textId="77777777" w:rsidR="004178EC" w:rsidRPr="002B087C" w:rsidRDefault="004178EC" w:rsidP="004178EC">
      <w:pPr>
        <w:spacing w:line="0" w:lineRule="atLeast"/>
        <w:rPr>
          <w:rFonts w:ascii="標楷體" w:eastAsia="標楷體" w:hAnsi="標楷體"/>
          <w:sz w:val="32"/>
          <w:szCs w:val="32"/>
        </w:rPr>
      </w:pPr>
      <w:r w:rsidRPr="002B087C">
        <w:rPr>
          <w:rFonts w:ascii="標楷體" w:eastAsia="標楷體" w:hAnsi="標楷體" w:hint="eastAsia"/>
          <w:sz w:val="32"/>
          <w:szCs w:val="32"/>
        </w:rPr>
        <w:t>地    點：三樓小會議室</w:t>
      </w:r>
    </w:p>
    <w:p w14:paraId="0AAAE0DA" w14:textId="11539128" w:rsidR="004178EC" w:rsidRPr="002B087C" w:rsidRDefault="004178EC" w:rsidP="004178EC">
      <w:pPr>
        <w:spacing w:line="0" w:lineRule="atLeast"/>
        <w:rPr>
          <w:rFonts w:ascii="標楷體" w:eastAsia="標楷體" w:hAnsi="標楷體"/>
          <w:sz w:val="32"/>
          <w:szCs w:val="32"/>
        </w:rPr>
      </w:pPr>
      <w:r w:rsidRPr="002B087C">
        <w:rPr>
          <w:rFonts w:ascii="標楷體" w:eastAsia="標楷體" w:hAnsi="標楷體" w:hint="eastAsia"/>
          <w:sz w:val="32"/>
          <w:szCs w:val="32"/>
        </w:rPr>
        <w:t xml:space="preserve">主    席：黃校長啟清 </w:t>
      </w:r>
      <w:r w:rsidR="00F774EC">
        <w:rPr>
          <w:rFonts w:ascii="標楷體" w:eastAsia="標楷體" w:hAnsi="標楷體" w:hint="eastAsia"/>
          <w:sz w:val="32"/>
          <w:szCs w:val="32"/>
        </w:rPr>
        <w:t xml:space="preserve">              </w:t>
      </w:r>
      <w:r w:rsidRPr="002B087C">
        <w:rPr>
          <w:rFonts w:ascii="標楷體" w:eastAsia="標楷體" w:hAnsi="標楷體" w:hint="eastAsia"/>
          <w:sz w:val="32"/>
          <w:szCs w:val="32"/>
        </w:rPr>
        <w:t xml:space="preserve"> 紀 錄：劉玉慧</w:t>
      </w:r>
    </w:p>
    <w:p w14:paraId="29755C33" w14:textId="423E05BE" w:rsidR="00DA3938" w:rsidRPr="002B087C" w:rsidRDefault="004178EC" w:rsidP="004178EC">
      <w:pPr>
        <w:spacing w:line="0" w:lineRule="atLeast"/>
        <w:rPr>
          <w:rFonts w:ascii="標楷體" w:eastAsia="標楷體" w:hAnsi="標楷體"/>
          <w:sz w:val="32"/>
          <w:szCs w:val="32"/>
        </w:rPr>
      </w:pPr>
      <w:r w:rsidRPr="002B087C">
        <w:rPr>
          <w:rFonts w:ascii="標楷體" w:eastAsia="標楷體" w:hAnsi="標楷體" w:hint="eastAsia"/>
          <w:sz w:val="32"/>
          <w:szCs w:val="32"/>
        </w:rPr>
        <w:t>出席人員：鄭惠文主任、</w:t>
      </w:r>
      <w:r>
        <w:rPr>
          <w:rFonts w:ascii="標楷體" w:eastAsia="標楷體" w:hAnsi="標楷體" w:hint="eastAsia"/>
          <w:sz w:val="32"/>
          <w:szCs w:val="32"/>
        </w:rPr>
        <w:t>王慈惠主任</w:t>
      </w:r>
      <w:r w:rsidRPr="002B087C">
        <w:rPr>
          <w:rFonts w:ascii="標楷體" w:eastAsia="標楷體" w:hAnsi="標楷體" w:hint="eastAsia"/>
          <w:sz w:val="32"/>
          <w:szCs w:val="32"/>
        </w:rPr>
        <w:t>、黃怡君主任</w:t>
      </w:r>
      <w:r w:rsidR="00ED3A55">
        <w:rPr>
          <w:rFonts w:ascii="標楷體" w:eastAsia="標楷體" w:hAnsi="標楷體" w:hint="eastAsia"/>
          <w:sz w:val="32"/>
          <w:szCs w:val="32"/>
        </w:rPr>
        <w:t>(請假)</w:t>
      </w:r>
      <w:r w:rsidRPr="002B087C">
        <w:rPr>
          <w:rFonts w:ascii="標楷體" w:eastAsia="標楷體" w:hAnsi="標楷體" w:hint="eastAsia"/>
          <w:sz w:val="32"/>
          <w:szCs w:val="32"/>
        </w:rPr>
        <w:t>、</w:t>
      </w:r>
      <w:r w:rsidR="00287641">
        <w:rPr>
          <w:rFonts w:ascii="標楷體" w:eastAsia="標楷體" w:hAnsi="標楷體" w:hint="eastAsia"/>
          <w:sz w:val="32"/>
          <w:szCs w:val="32"/>
        </w:rPr>
        <w:t>戴言儒</w:t>
      </w:r>
      <w:r w:rsidR="00BE713D">
        <w:rPr>
          <w:rFonts w:ascii="標楷體" w:eastAsia="標楷體" w:hAnsi="標楷體" w:hint="eastAsia"/>
          <w:sz w:val="32"/>
          <w:szCs w:val="32"/>
        </w:rPr>
        <w:t>主任</w:t>
      </w:r>
      <w:r w:rsidRPr="002B087C">
        <w:rPr>
          <w:rFonts w:ascii="標楷體" w:eastAsia="標楷體" w:hAnsi="標楷體" w:hint="eastAsia"/>
          <w:sz w:val="32"/>
          <w:szCs w:val="32"/>
        </w:rPr>
        <w:t>、李惠晴主任、陳玉馨主任</w:t>
      </w:r>
      <w:r w:rsidR="00ED3A55">
        <w:rPr>
          <w:rFonts w:ascii="標楷體" w:eastAsia="標楷體" w:hAnsi="標楷體" w:hint="eastAsia"/>
          <w:sz w:val="32"/>
          <w:szCs w:val="32"/>
        </w:rPr>
        <w:t>、蕭嘉貞會長</w:t>
      </w:r>
    </w:p>
    <w:p w14:paraId="4B1AB6FA" w14:textId="77777777" w:rsidR="004178EC" w:rsidRPr="00371233" w:rsidRDefault="004178EC" w:rsidP="004178EC">
      <w:pPr>
        <w:spacing w:line="0" w:lineRule="atLeast"/>
        <w:rPr>
          <w:rFonts w:ascii="標楷體" w:eastAsia="標楷體" w:hAnsi="標楷體"/>
          <w:b/>
          <w:sz w:val="32"/>
          <w:szCs w:val="32"/>
        </w:rPr>
      </w:pPr>
      <w:r w:rsidRPr="00371233">
        <w:rPr>
          <w:rFonts w:ascii="標楷體" w:eastAsia="標楷體" w:hAnsi="標楷體" w:hint="eastAsia"/>
          <w:b/>
          <w:sz w:val="32"/>
          <w:szCs w:val="32"/>
        </w:rPr>
        <w:t>壹、</w:t>
      </w:r>
      <w:r w:rsidRPr="00371233">
        <w:rPr>
          <w:rFonts w:ascii="標楷體" w:eastAsia="標楷體" w:hAnsi="標楷體" w:hint="eastAsia"/>
          <w:b/>
          <w:sz w:val="32"/>
          <w:szCs w:val="32"/>
        </w:rPr>
        <w:tab/>
        <w:t>各處室業務報告</w:t>
      </w:r>
    </w:p>
    <w:p w14:paraId="5AEA7554" w14:textId="77777777" w:rsidR="004178EC" w:rsidRPr="0030359B" w:rsidRDefault="004178EC" w:rsidP="004178EC">
      <w:pPr>
        <w:spacing w:line="0" w:lineRule="atLeast"/>
        <w:rPr>
          <w:rFonts w:ascii="標楷體" w:eastAsia="標楷體" w:hAnsi="標楷體"/>
          <w:sz w:val="28"/>
          <w:szCs w:val="28"/>
        </w:rPr>
      </w:pPr>
      <w:r>
        <w:rPr>
          <w:rFonts w:ascii="標楷體" w:eastAsia="標楷體" w:hAnsi="標楷體" w:hint="eastAsia"/>
          <w:sz w:val="28"/>
          <w:szCs w:val="28"/>
        </w:rPr>
        <w:t xml:space="preserve">      </w:t>
      </w:r>
      <w:proofErr w:type="gramStart"/>
      <w:r w:rsidRPr="0030359B">
        <w:rPr>
          <w:rFonts w:ascii="標楷體" w:eastAsia="標楷體" w:hAnsi="標楷體" w:hint="eastAsia"/>
          <w:sz w:val="28"/>
          <w:szCs w:val="28"/>
        </w:rPr>
        <w:t>（</w:t>
      </w:r>
      <w:proofErr w:type="gramEnd"/>
      <w:r w:rsidRPr="0030359B">
        <w:rPr>
          <w:rFonts w:ascii="標楷體" w:eastAsia="標楷體" w:hAnsi="標楷體" w:hint="eastAsia"/>
          <w:sz w:val="28"/>
          <w:szCs w:val="28"/>
        </w:rPr>
        <w:t>略；</w:t>
      </w:r>
      <w:proofErr w:type="gramStart"/>
      <w:r w:rsidRPr="0030359B">
        <w:rPr>
          <w:rFonts w:ascii="標楷體" w:eastAsia="標楷體" w:hAnsi="標楷體" w:hint="eastAsia"/>
          <w:sz w:val="28"/>
          <w:szCs w:val="28"/>
        </w:rPr>
        <w:t>詳</w:t>
      </w:r>
      <w:proofErr w:type="gramEnd"/>
      <w:r w:rsidRPr="0030359B">
        <w:rPr>
          <w:rFonts w:ascii="標楷體" w:eastAsia="標楷體" w:hAnsi="標楷體" w:hint="eastAsia"/>
          <w:sz w:val="28"/>
          <w:szCs w:val="28"/>
        </w:rPr>
        <w:t>工作報告資料）</w:t>
      </w:r>
    </w:p>
    <w:p w14:paraId="6FA3EF8E" w14:textId="77777777" w:rsidR="004178EC" w:rsidRPr="00371233" w:rsidRDefault="004178EC" w:rsidP="004178EC">
      <w:pPr>
        <w:spacing w:line="0" w:lineRule="atLeast"/>
        <w:rPr>
          <w:rFonts w:ascii="標楷體" w:eastAsia="標楷體" w:hAnsi="標楷體"/>
          <w:b/>
          <w:sz w:val="32"/>
          <w:szCs w:val="32"/>
        </w:rPr>
      </w:pPr>
      <w:r w:rsidRPr="00371233">
        <w:rPr>
          <w:rFonts w:ascii="標楷體" w:eastAsia="標楷體" w:hAnsi="標楷體" w:hint="eastAsia"/>
          <w:b/>
          <w:sz w:val="32"/>
          <w:szCs w:val="32"/>
        </w:rPr>
        <w:t>貳、</w:t>
      </w:r>
      <w:r w:rsidRPr="00371233">
        <w:rPr>
          <w:rFonts w:ascii="標楷體" w:eastAsia="標楷體" w:hAnsi="標楷體" w:hint="eastAsia"/>
          <w:b/>
          <w:sz w:val="32"/>
          <w:szCs w:val="32"/>
        </w:rPr>
        <w:tab/>
        <w:t>主席</w:t>
      </w:r>
      <w:proofErr w:type="gramStart"/>
      <w:r w:rsidRPr="00371233">
        <w:rPr>
          <w:rFonts w:ascii="標楷體" w:eastAsia="標楷體" w:hAnsi="標楷體" w:hint="eastAsia"/>
          <w:b/>
          <w:sz w:val="32"/>
          <w:szCs w:val="32"/>
        </w:rPr>
        <w:t>裁示暨協調</w:t>
      </w:r>
      <w:proofErr w:type="gramEnd"/>
      <w:r w:rsidRPr="00371233">
        <w:rPr>
          <w:rFonts w:ascii="標楷體" w:eastAsia="標楷體" w:hAnsi="標楷體" w:hint="eastAsia"/>
          <w:b/>
          <w:sz w:val="32"/>
          <w:szCs w:val="32"/>
        </w:rPr>
        <w:t>決議事項:</w:t>
      </w:r>
    </w:p>
    <w:p w14:paraId="5CE339BE" w14:textId="4957CD24" w:rsidR="001C06CF" w:rsidRDefault="004178EC" w:rsidP="004178EC">
      <w:pPr>
        <w:spacing w:line="0" w:lineRule="atLeast"/>
        <w:rPr>
          <w:rFonts w:ascii="標楷體" w:eastAsia="標楷體" w:hAnsi="標楷體"/>
          <w:b/>
          <w:sz w:val="32"/>
          <w:szCs w:val="32"/>
        </w:rPr>
      </w:pPr>
      <w:r w:rsidRPr="00D152E6">
        <w:rPr>
          <w:rFonts w:ascii="標楷體" w:eastAsia="標楷體" w:hAnsi="標楷體" w:hint="eastAsia"/>
          <w:b/>
          <w:sz w:val="32"/>
          <w:szCs w:val="32"/>
        </w:rPr>
        <w:t>一、</w:t>
      </w:r>
      <w:r w:rsidR="0057475F">
        <w:rPr>
          <w:rFonts w:ascii="標楷體" w:eastAsia="標楷體" w:hAnsi="標楷體" w:hint="eastAsia"/>
          <w:b/>
          <w:sz w:val="32"/>
          <w:szCs w:val="32"/>
        </w:rPr>
        <w:t>教務處</w:t>
      </w:r>
      <w:r w:rsidRPr="00D152E6">
        <w:rPr>
          <w:rFonts w:ascii="標楷體" w:eastAsia="標楷體" w:hAnsi="標楷體" w:hint="eastAsia"/>
          <w:b/>
          <w:sz w:val="32"/>
          <w:szCs w:val="32"/>
        </w:rPr>
        <w:t>:</w:t>
      </w:r>
    </w:p>
    <w:p w14:paraId="5D615FA3" w14:textId="689C1787" w:rsidR="00ED3A55" w:rsidRPr="006321D9" w:rsidRDefault="00ED3A55" w:rsidP="00ED3A55">
      <w:pPr>
        <w:pStyle w:val="a6"/>
        <w:numPr>
          <w:ilvl w:val="0"/>
          <w:numId w:val="10"/>
        </w:numPr>
        <w:spacing w:line="0" w:lineRule="atLeast"/>
        <w:ind w:leftChars="0"/>
        <w:rPr>
          <w:rFonts w:ascii="標楷體" w:eastAsia="標楷體" w:hAnsi="標楷體"/>
          <w:sz w:val="28"/>
          <w:szCs w:val="28"/>
        </w:rPr>
      </w:pPr>
      <w:r w:rsidRPr="001031D5">
        <w:rPr>
          <w:rFonts w:ascii="標楷體" w:eastAsia="標楷體" w:hAnsi="標楷體" w:hint="eastAsia"/>
          <w:sz w:val="28"/>
          <w:szCs w:val="28"/>
        </w:rPr>
        <w:t>教育品質保證計畫品保</w:t>
      </w:r>
      <w:proofErr w:type="gramStart"/>
      <w:r w:rsidRPr="001031D5">
        <w:rPr>
          <w:rFonts w:ascii="標楷體" w:eastAsia="標楷體" w:hAnsi="標楷體" w:hint="eastAsia"/>
          <w:sz w:val="28"/>
          <w:szCs w:val="28"/>
        </w:rPr>
        <w:t>系統</w:t>
      </w:r>
      <w:r w:rsidR="006321D9">
        <w:rPr>
          <w:rFonts w:ascii="標楷體" w:eastAsia="標楷體" w:hAnsi="標楷體" w:hint="eastAsia"/>
          <w:sz w:val="28"/>
          <w:szCs w:val="28"/>
        </w:rPr>
        <w:t>線上</w:t>
      </w:r>
      <w:r w:rsidRPr="001031D5">
        <w:rPr>
          <w:rFonts w:ascii="標楷體" w:eastAsia="標楷體" w:hAnsi="標楷體" w:hint="eastAsia"/>
          <w:sz w:val="28"/>
          <w:szCs w:val="28"/>
        </w:rPr>
        <w:t>填報</w:t>
      </w:r>
      <w:proofErr w:type="gramEnd"/>
      <w:r w:rsidRPr="001031D5">
        <w:rPr>
          <w:rFonts w:ascii="標楷體" w:eastAsia="標楷體" w:hAnsi="標楷體" w:hint="eastAsia"/>
          <w:sz w:val="28"/>
          <w:szCs w:val="28"/>
        </w:rPr>
        <w:t>說明</w:t>
      </w:r>
      <w:r w:rsidR="006321D9">
        <w:rPr>
          <w:rFonts w:ascii="標楷體" w:eastAsia="標楷體" w:hAnsi="標楷體" w:hint="eastAsia"/>
          <w:sz w:val="28"/>
          <w:szCs w:val="28"/>
        </w:rPr>
        <w:t>(略)</w:t>
      </w:r>
      <w:r w:rsidRPr="001031D5">
        <w:rPr>
          <w:rFonts w:ascii="標楷體" w:eastAsia="標楷體" w:hAnsi="標楷體" w:hint="eastAsia"/>
          <w:sz w:val="28"/>
          <w:szCs w:val="28"/>
        </w:rPr>
        <w:t>，本校為112學年度起為期四個學年度實施，分為1.內部品質保證部分有[學校自我檢核報告]及[學校報告卡]兩項度，每學年均實施，於每年7月15日前完成[學校自我檢核報告]資料上傳，8月底前完成[學校報告卡]資料上傳，上傳前請各處室依各分屬指標進行撰寫後，需召開[學校教育品質委員會]通過</w:t>
      </w:r>
      <w:proofErr w:type="gramStart"/>
      <w:r w:rsidRPr="001031D5">
        <w:rPr>
          <w:rFonts w:ascii="標楷體" w:eastAsia="標楷體" w:hAnsi="標楷體" w:hint="eastAsia"/>
          <w:sz w:val="28"/>
          <w:szCs w:val="28"/>
        </w:rPr>
        <w:t>哀使始</w:t>
      </w:r>
      <w:proofErr w:type="gramEnd"/>
      <w:r w:rsidRPr="001031D5">
        <w:rPr>
          <w:rFonts w:ascii="標楷體" w:eastAsia="標楷體" w:hAnsi="標楷體" w:hint="eastAsia"/>
          <w:sz w:val="28"/>
          <w:szCs w:val="28"/>
        </w:rPr>
        <w:t>能上傳。請各處室著手進行，各領域教師教學檔案已</w:t>
      </w:r>
      <w:proofErr w:type="gramStart"/>
      <w:r w:rsidRPr="001031D5">
        <w:rPr>
          <w:rFonts w:ascii="標楷體" w:eastAsia="標楷體" w:hAnsi="標楷體" w:hint="eastAsia"/>
          <w:sz w:val="28"/>
          <w:szCs w:val="28"/>
        </w:rPr>
        <w:t>於課發</w:t>
      </w:r>
      <w:proofErr w:type="gramEnd"/>
      <w:r w:rsidRPr="001031D5">
        <w:rPr>
          <w:rFonts w:ascii="標楷體" w:eastAsia="標楷體" w:hAnsi="標楷體" w:hint="eastAsia"/>
          <w:sz w:val="28"/>
          <w:szCs w:val="28"/>
        </w:rPr>
        <w:t>會</w:t>
      </w:r>
      <w:proofErr w:type="gramStart"/>
      <w:r w:rsidRPr="001031D5">
        <w:rPr>
          <w:rFonts w:ascii="標楷體" w:eastAsia="標楷體" w:hAnsi="標楷體" w:hint="eastAsia"/>
          <w:sz w:val="28"/>
          <w:szCs w:val="28"/>
        </w:rPr>
        <w:t>提醒領召開</w:t>
      </w:r>
      <w:proofErr w:type="gramEnd"/>
      <w:r w:rsidRPr="001031D5">
        <w:rPr>
          <w:rFonts w:ascii="標楷體" w:eastAsia="標楷體" w:hAnsi="標楷體" w:hint="eastAsia"/>
          <w:sz w:val="28"/>
          <w:szCs w:val="28"/>
        </w:rPr>
        <w:t>始提醒老師，原定5/31前上傳至各領域雲端資料夾，一個老師一個檔案(統一命名ｏｏｏ教師教學檔案ｏｏ科)，預計於6月24日（一）</w:t>
      </w:r>
      <w:r w:rsidR="001031D5">
        <w:rPr>
          <w:rFonts w:ascii="標楷體" w:eastAsia="標楷體" w:hAnsi="標楷體" w:hint="eastAsia"/>
          <w:sz w:val="28"/>
          <w:szCs w:val="28"/>
        </w:rPr>
        <w:t>11:15</w:t>
      </w:r>
      <w:r w:rsidRPr="001031D5">
        <w:rPr>
          <w:rFonts w:ascii="標楷體" w:eastAsia="標楷體" w:hAnsi="標楷體" w:hint="eastAsia"/>
          <w:sz w:val="28"/>
          <w:szCs w:val="28"/>
        </w:rPr>
        <w:t>召開[學校教育品質委員會]委員會，進行資</w:t>
      </w:r>
      <w:r w:rsidRPr="006321D9">
        <w:rPr>
          <w:rFonts w:ascii="標楷體" w:eastAsia="標楷體" w:hAnsi="標楷體" w:hint="eastAsia"/>
          <w:sz w:val="28"/>
          <w:szCs w:val="28"/>
        </w:rPr>
        <w:t xml:space="preserve">料上傳檢核，感謝各業務單位協助。 </w:t>
      </w:r>
    </w:p>
    <w:p w14:paraId="23E7E3F5" w14:textId="6B8AE31E" w:rsidR="00183834" w:rsidRPr="006321D9" w:rsidRDefault="00ED3A55" w:rsidP="00ED3A55">
      <w:pPr>
        <w:widowControl/>
        <w:numPr>
          <w:ilvl w:val="0"/>
          <w:numId w:val="10"/>
        </w:numPr>
        <w:spacing w:line="0" w:lineRule="atLeast"/>
        <w:ind w:left="482" w:hanging="482"/>
        <w:rPr>
          <w:rFonts w:ascii="標楷體" w:eastAsia="標楷體" w:hAnsi="標楷體" w:cs="Times New Roman"/>
          <w:kern w:val="0"/>
          <w:sz w:val="28"/>
          <w:szCs w:val="28"/>
        </w:rPr>
      </w:pPr>
      <w:r w:rsidRPr="006321D9">
        <w:rPr>
          <w:rFonts w:ascii="標楷體" w:eastAsia="標楷體" w:hAnsi="標楷體" w:hint="eastAsia"/>
          <w:sz w:val="28"/>
          <w:szCs w:val="28"/>
        </w:rPr>
        <w:t>6/11(二) 作業抽查.6/12(三) 暑假自主學習任務彙整.6/19 (三) 期末課程發展委員會</w:t>
      </w:r>
    </w:p>
    <w:p w14:paraId="0429B56E" w14:textId="77777777" w:rsidR="001031D5" w:rsidRPr="006321D9" w:rsidRDefault="00ED3A55" w:rsidP="004178EC">
      <w:pPr>
        <w:widowControl/>
        <w:numPr>
          <w:ilvl w:val="0"/>
          <w:numId w:val="10"/>
        </w:numPr>
        <w:spacing w:line="0" w:lineRule="atLeast"/>
        <w:ind w:left="482" w:hanging="482"/>
        <w:rPr>
          <w:rFonts w:ascii="標楷體" w:eastAsia="標楷體" w:hAnsi="標楷體"/>
          <w:sz w:val="32"/>
          <w:szCs w:val="32"/>
        </w:rPr>
      </w:pPr>
      <w:proofErr w:type="gramStart"/>
      <w:r w:rsidRPr="006321D9">
        <w:rPr>
          <w:rFonts w:ascii="標楷體" w:eastAsia="標楷體" w:hAnsi="標楷體" w:cs="微軟正黑體" w:hint="eastAsia"/>
          <w:sz w:val="28"/>
          <w:szCs w:val="28"/>
        </w:rPr>
        <w:t>113</w:t>
      </w:r>
      <w:proofErr w:type="gramEnd"/>
      <w:r w:rsidRPr="006321D9">
        <w:rPr>
          <w:rFonts w:ascii="標楷體" w:eastAsia="標楷體" w:hAnsi="標楷體" w:cs="微軟正黑體" w:hint="eastAsia"/>
          <w:sz w:val="28"/>
          <w:szCs w:val="28"/>
        </w:rPr>
        <w:t>年度電腦設備預算，計畫採購9台電腦和</w:t>
      </w:r>
      <w:proofErr w:type="gramStart"/>
      <w:r w:rsidRPr="006321D9">
        <w:rPr>
          <w:rFonts w:ascii="標楷體" w:eastAsia="標楷體" w:hAnsi="標楷體" w:cs="微軟正黑體" w:hint="eastAsia"/>
          <w:sz w:val="28"/>
          <w:szCs w:val="28"/>
        </w:rPr>
        <w:t>3台筆電以</w:t>
      </w:r>
      <w:proofErr w:type="gramEnd"/>
      <w:r w:rsidRPr="006321D9">
        <w:rPr>
          <w:rFonts w:ascii="標楷體" w:eastAsia="標楷體" w:hAnsi="標楷體" w:cs="微軟正黑體" w:hint="eastAsia"/>
          <w:sz w:val="28"/>
          <w:szCs w:val="28"/>
        </w:rPr>
        <w:t>及8台iPad平板，將優先汰換已超過使用期限設備。另檢視各處室辦公室已逾年限網路交換器，一併進行採購</w:t>
      </w:r>
      <w:proofErr w:type="gramStart"/>
      <w:r w:rsidRPr="006321D9">
        <w:rPr>
          <w:rFonts w:ascii="標楷體" w:eastAsia="標楷體" w:hAnsi="標楷體" w:cs="微軟正黑體" w:hint="eastAsia"/>
          <w:sz w:val="28"/>
          <w:szCs w:val="28"/>
        </w:rPr>
        <w:t>汰</w:t>
      </w:r>
      <w:proofErr w:type="gramEnd"/>
      <w:r w:rsidRPr="006321D9">
        <w:rPr>
          <w:rFonts w:ascii="標楷體" w:eastAsia="標楷體" w:hAnsi="標楷體" w:cs="微軟正黑體" w:hint="eastAsia"/>
          <w:sz w:val="28"/>
          <w:szCs w:val="28"/>
        </w:rPr>
        <w:t>換。</w:t>
      </w:r>
    </w:p>
    <w:p w14:paraId="2F8858D4" w14:textId="77777777" w:rsidR="00552B50" w:rsidRDefault="00552B50" w:rsidP="001031D5">
      <w:pPr>
        <w:widowControl/>
        <w:spacing w:line="0" w:lineRule="atLeast"/>
        <w:rPr>
          <w:rFonts w:ascii="標楷體" w:eastAsia="標楷體" w:hAnsi="標楷體"/>
          <w:b/>
          <w:sz w:val="32"/>
          <w:szCs w:val="32"/>
        </w:rPr>
      </w:pPr>
    </w:p>
    <w:p w14:paraId="038808A6" w14:textId="641FB5A5" w:rsidR="004178EC" w:rsidRPr="001031D5" w:rsidRDefault="004178EC" w:rsidP="001031D5">
      <w:pPr>
        <w:widowControl/>
        <w:spacing w:line="0" w:lineRule="atLeast"/>
        <w:rPr>
          <w:rFonts w:ascii="標楷體" w:eastAsia="標楷體" w:hAnsi="標楷體"/>
          <w:b/>
          <w:sz w:val="32"/>
          <w:szCs w:val="32"/>
        </w:rPr>
      </w:pPr>
      <w:r w:rsidRPr="001031D5">
        <w:rPr>
          <w:rFonts w:ascii="標楷體" w:eastAsia="標楷體" w:hAnsi="標楷體" w:hint="eastAsia"/>
          <w:b/>
          <w:sz w:val="32"/>
          <w:szCs w:val="32"/>
        </w:rPr>
        <w:t>二、</w:t>
      </w:r>
      <w:r w:rsidR="0057475F" w:rsidRPr="001031D5">
        <w:rPr>
          <w:rFonts w:ascii="標楷體" w:eastAsia="標楷體" w:hAnsi="標楷體" w:hint="eastAsia"/>
          <w:b/>
          <w:sz w:val="32"/>
          <w:szCs w:val="32"/>
        </w:rPr>
        <w:t>學</w:t>
      </w:r>
      <w:proofErr w:type="gramStart"/>
      <w:r w:rsidR="0057475F" w:rsidRPr="001031D5">
        <w:rPr>
          <w:rFonts w:ascii="標楷體" w:eastAsia="標楷體" w:hAnsi="標楷體" w:hint="eastAsia"/>
          <w:b/>
          <w:sz w:val="32"/>
          <w:szCs w:val="32"/>
        </w:rPr>
        <w:t>務</w:t>
      </w:r>
      <w:proofErr w:type="gramEnd"/>
      <w:r w:rsidR="0057475F" w:rsidRPr="001031D5">
        <w:rPr>
          <w:rFonts w:ascii="標楷體" w:eastAsia="標楷體" w:hAnsi="標楷體" w:hint="eastAsia"/>
          <w:b/>
          <w:sz w:val="32"/>
          <w:szCs w:val="32"/>
        </w:rPr>
        <w:t>處</w:t>
      </w:r>
      <w:r w:rsidRPr="001031D5">
        <w:rPr>
          <w:rFonts w:ascii="標楷體" w:eastAsia="標楷體" w:hAnsi="標楷體" w:hint="eastAsia"/>
          <w:b/>
          <w:sz w:val="32"/>
          <w:szCs w:val="32"/>
        </w:rPr>
        <w:t>:</w:t>
      </w:r>
    </w:p>
    <w:p w14:paraId="479C9800" w14:textId="77777777" w:rsidR="00ED3A55" w:rsidRPr="0040142C" w:rsidRDefault="00ED3A55" w:rsidP="0040142C">
      <w:pPr>
        <w:pStyle w:val="a6"/>
        <w:numPr>
          <w:ilvl w:val="0"/>
          <w:numId w:val="19"/>
        </w:numPr>
        <w:spacing w:after="0" w:line="0" w:lineRule="atLeast"/>
        <w:ind w:leftChars="0"/>
        <w:jc w:val="both"/>
        <w:rPr>
          <w:rFonts w:ascii="標楷體" w:eastAsia="標楷體" w:hAnsi="標楷體"/>
          <w:sz w:val="28"/>
          <w:szCs w:val="28"/>
          <w:lang w:val="zh-TW"/>
        </w:rPr>
      </w:pPr>
      <w:r w:rsidRPr="0040142C">
        <w:rPr>
          <w:rFonts w:ascii="標楷體" w:eastAsia="標楷體" w:hAnsi="標楷體" w:hint="eastAsia"/>
          <w:sz w:val="28"/>
          <w:szCs w:val="28"/>
          <w:lang w:val="zh-TW"/>
        </w:rPr>
        <w:t>6</w:t>
      </w:r>
      <w:r w:rsidRPr="0040142C">
        <w:rPr>
          <w:rFonts w:ascii="標楷體" w:eastAsia="標楷體" w:hAnsi="標楷體"/>
          <w:sz w:val="28"/>
          <w:szCs w:val="28"/>
          <w:lang w:val="zh-TW"/>
        </w:rPr>
        <w:t>/17</w:t>
      </w:r>
      <w:r w:rsidRPr="0040142C">
        <w:rPr>
          <w:rFonts w:ascii="標楷體" w:eastAsia="標楷體" w:hAnsi="標楷體" w:hint="eastAsia"/>
          <w:sz w:val="28"/>
          <w:szCs w:val="28"/>
          <w:lang w:val="zh-TW"/>
        </w:rPr>
        <w:t>中午1</w:t>
      </w:r>
      <w:r w:rsidRPr="0040142C">
        <w:rPr>
          <w:rFonts w:ascii="標楷體" w:eastAsia="標楷體" w:hAnsi="標楷體"/>
          <w:sz w:val="28"/>
          <w:szCs w:val="28"/>
          <w:lang w:val="zh-TW"/>
        </w:rPr>
        <w:t>2</w:t>
      </w:r>
      <w:r w:rsidRPr="0040142C">
        <w:rPr>
          <w:rFonts w:ascii="標楷體" w:eastAsia="標楷體" w:hAnsi="標楷體" w:hint="eastAsia"/>
          <w:sz w:val="28"/>
          <w:szCs w:val="28"/>
          <w:lang w:val="zh-TW"/>
        </w:rPr>
        <w:t>；0</w:t>
      </w:r>
      <w:r w:rsidRPr="0040142C">
        <w:rPr>
          <w:rFonts w:ascii="標楷體" w:eastAsia="標楷體" w:hAnsi="標楷體"/>
          <w:sz w:val="28"/>
          <w:szCs w:val="28"/>
          <w:lang w:val="zh-TW"/>
        </w:rPr>
        <w:t>0</w:t>
      </w:r>
      <w:r w:rsidRPr="0040142C">
        <w:rPr>
          <w:rFonts w:ascii="標楷體" w:eastAsia="標楷體" w:hAnsi="標楷體" w:hint="eastAsia"/>
          <w:sz w:val="28"/>
          <w:szCs w:val="28"/>
          <w:lang w:val="zh-TW"/>
        </w:rPr>
        <w:t>召開期末性平委員會，</w:t>
      </w:r>
      <w:proofErr w:type="gramStart"/>
      <w:r w:rsidRPr="0040142C">
        <w:rPr>
          <w:rFonts w:ascii="標楷體" w:eastAsia="標楷體" w:hAnsi="標楷體" w:hint="eastAsia"/>
          <w:sz w:val="28"/>
          <w:szCs w:val="28"/>
          <w:lang w:val="zh-TW"/>
        </w:rPr>
        <w:t>討論解列案件</w:t>
      </w:r>
      <w:proofErr w:type="gramEnd"/>
      <w:r w:rsidRPr="0040142C">
        <w:rPr>
          <w:rFonts w:ascii="標楷體" w:eastAsia="標楷體" w:hAnsi="標楷體" w:hint="eastAsia"/>
          <w:sz w:val="28"/>
          <w:szCs w:val="28"/>
          <w:lang w:val="zh-TW"/>
        </w:rPr>
        <w:t>、審議性平委員會計畫；1</w:t>
      </w:r>
      <w:r w:rsidRPr="0040142C">
        <w:rPr>
          <w:rFonts w:ascii="標楷體" w:eastAsia="標楷體" w:hAnsi="標楷體"/>
          <w:sz w:val="28"/>
          <w:szCs w:val="28"/>
          <w:lang w:val="zh-TW"/>
        </w:rPr>
        <w:t>2</w:t>
      </w:r>
      <w:r w:rsidRPr="0040142C">
        <w:rPr>
          <w:rFonts w:ascii="標楷體" w:eastAsia="標楷體" w:hAnsi="標楷體" w:hint="eastAsia"/>
          <w:sz w:val="28"/>
          <w:szCs w:val="28"/>
          <w:lang w:val="zh-TW"/>
        </w:rPr>
        <w:t>；4</w:t>
      </w:r>
      <w:r w:rsidRPr="0040142C">
        <w:rPr>
          <w:rFonts w:ascii="標楷體" w:eastAsia="標楷體" w:hAnsi="標楷體"/>
          <w:sz w:val="28"/>
          <w:szCs w:val="28"/>
          <w:lang w:val="zh-TW"/>
        </w:rPr>
        <w:t>0</w:t>
      </w:r>
      <w:r w:rsidRPr="0040142C">
        <w:rPr>
          <w:rFonts w:ascii="標楷體" w:eastAsia="標楷體" w:hAnsi="標楷體" w:hint="eastAsia"/>
          <w:sz w:val="28"/>
          <w:szCs w:val="28"/>
          <w:lang w:val="zh-TW"/>
        </w:rPr>
        <w:t>召開導師審議委員會。</w:t>
      </w:r>
    </w:p>
    <w:p w14:paraId="5D8002DA" w14:textId="2EE78125" w:rsidR="00ED3A55" w:rsidRDefault="00ED3A55" w:rsidP="0040142C">
      <w:pPr>
        <w:pStyle w:val="a6"/>
        <w:numPr>
          <w:ilvl w:val="0"/>
          <w:numId w:val="19"/>
        </w:numPr>
        <w:spacing w:after="0" w:line="0" w:lineRule="atLeast"/>
        <w:ind w:leftChars="0"/>
        <w:jc w:val="both"/>
        <w:rPr>
          <w:rFonts w:ascii="標楷體" w:eastAsia="標楷體" w:hAnsi="標楷體"/>
          <w:sz w:val="28"/>
          <w:szCs w:val="28"/>
          <w:lang w:val="zh-TW"/>
        </w:rPr>
      </w:pPr>
      <w:r w:rsidRPr="0040142C">
        <w:rPr>
          <w:rFonts w:ascii="標楷體" w:eastAsia="標楷體" w:hAnsi="標楷體"/>
          <w:sz w:val="28"/>
          <w:szCs w:val="28"/>
          <w:lang w:val="zh-TW"/>
        </w:rPr>
        <w:t>6/14</w:t>
      </w:r>
      <w:r w:rsidRPr="0040142C">
        <w:rPr>
          <w:rFonts w:ascii="標楷體" w:eastAsia="標楷體" w:hAnsi="標楷體" w:hint="eastAsia"/>
          <w:sz w:val="28"/>
          <w:szCs w:val="28"/>
          <w:lang w:val="zh-TW"/>
        </w:rPr>
        <w:t>上午1</w:t>
      </w:r>
      <w:r w:rsidRPr="0040142C">
        <w:rPr>
          <w:rFonts w:ascii="標楷體" w:eastAsia="標楷體" w:hAnsi="標楷體"/>
          <w:sz w:val="28"/>
          <w:szCs w:val="28"/>
          <w:lang w:val="zh-TW"/>
        </w:rPr>
        <w:t>0</w:t>
      </w:r>
      <w:r w:rsidRPr="0040142C">
        <w:rPr>
          <w:rFonts w:ascii="標楷體" w:eastAsia="標楷體" w:hAnsi="標楷體" w:hint="eastAsia"/>
          <w:sz w:val="28"/>
          <w:szCs w:val="28"/>
          <w:lang w:val="zh-TW"/>
        </w:rPr>
        <w:t>；0</w:t>
      </w:r>
      <w:r w:rsidRPr="0040142C">
        <w:rPr>
          <w:rFonts w:ascii="標楷體" w:eastAsia="標楷體" w:hAnsi="標楷體"/>
          <w:sz w:val="28"/>
          <w:szCs w:val="28"/>
          <w:lang w:val="zh-TW"/>
        </w:rPr>
        <w:t>0</w:t>
      </w:r>
      <w:r w:rsidRPr="0040142C">
        <w:rPr>
          <w:rFonts w:ascii="標楷體" w:eastAsia="標楷體" w:hAnsi="標楷體" w:hint="eastAsia"/>
          <w:sz w:val="28"/>
          <w:szCs w:val="28"/>
          <w:lang w:val="zh-TW"/>
        </w:rPr>
        <w:t>木城學園校長、教育科代表、</w:t>
      </w:r>
      <w:r w:rsidRPr="0040142C">
        <w:rPr>
          <w:rFonts w:ascii="標楷體" w:eastAsia="標楷體" w:hAnsi="標楷體"/>
          <w:sz w:val="28"/>
          <w:szCs w:val="28"/>
          <w:lang w:val="zh-TW"/>
        </w:rPr>
        <w:t>2</w:t>
      </w:r>
      <w:r w:rsidRPr="0040142C">
        <w:rPr>
          <w:rFonts w:ascii="標楷體" w:eastAsia="標楷體" w:hAnsi="標楷體" w:hint="eastAsia"/>
          <w:sz w:val="28"/>
          <w:szCs w:val="28"/>
          <w:lang w:val="zh-TW"/>
        </w:rPr>
        <w:t>位翻譯蒞校洽談8</w:t>
      </w:r>
      <w:r w:rsidRPr="0040142C">
        <w:rPr>
          <w:rFonts w:ascii="標楷體" w:eastAsia="標楷體" w:hAnsi="標楷體"/>
          <w:sz w:val="28"/>
          <w:szCs w:val="28"/>
          <w:lang w:val="zh-TW"/>
        </w:rPr>
        <w:t>/2</w:t>
      </w:r>
      <w:r w:rsidRPr="0040142C">
        <w:rPr>
          <w:rFonts w:ascii="標楷體" w:eastAsia="標楷體" w:hAnsi="標楷體" w:hint="eastAsia"/>
          <w:sz w:val="28"/>
          <w:szCs w:val="28"/>
          <w:lang w:val="zh-TW"/>
        </w:rPr>
        <w:t>交流事宜。請教務處協助課程安排。</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3464"/>
        <w:gridCol w:w="2558"/>
      </w:tblGrid>
      <w:tr w:rsidR="00552B50" w:rsidRPr="00DB2338" w14:paraId="6081F437" w14:textId="77777777" w:rsidTr="00A867EC">
        <w:tc>
          <w:tcPr>
            <w:tcW w:w="1987" w:type="dxa"/>
            <w:shd w:val="clear" w:color="auto" w:fill="auto"/>
          </w:tcPr>
          <w:p w14:paraId="2475C77E" w14:textId="77777777" w:rsidR="00552B50" w:rsidRPr="00DB2338" w:rsidRDefault="00552B50" w:rsidP="00A867EC">
            <w:pPr>
              <w:spacing w:line="400" w:lineRule="exact"/>
              <w:jc w:val="both"/>
              <w:rPr>
                <w:rFonts w:ascii="標楷體" w:eastAsia="標楷體" w:hAnsi="標楷體"/>
                <w:szCs w:val="24"/>
                <w:lang w:val="zh-TW"/>
              </w:rPr>
            </w:pPr>
            <w:r w:rsidRPr="00DB2338">
              <w:rPr>
                <w:rFonts w:ascii="標楷體" w:eastAsia="標楷體" w:hAnsi="標楷體" w:hint="eastAsia"/>
                <w:szCs w:val="24"/>
                <w:lang w:val="zh-TW"/>
              </w:rPr>
              <w:t>0</w:t>
            </w:r>
            <w:r w:rsidRPr="00DB2338">
              <w:rPr>
                <w:rFonts w:ascii="標楷體" w:eastAsia="標楷體" w:hAnsi="標楷體"/>
                <w:szCs w:val="24"/>
                <w:lang w:val="zh-TW"/>
              </w:rPr>
              <w:t>900</w:t>
            </w:r>
            <w:proofErr w:type="gramStart"/>
            <w:r w:rsidRPr="00DB2338">
              <w:rPr>
                <w:rFonts w:ascii="標楷體" w:eastAsia="標楷體" w:hAnsi="標楷體" w:hint="eastAsia"/>
                <w:szCs w:val="24"/>
                <w:lang w:val="zh-TW"/>
              </w:rPr>
              <w:t>—</w:t>
            </w:r>
            <w:proofErr w:type="gramEnd"/>
            <w:r w:rsidRPr="00DB2338">
              <w:rPr>
                <w:rFonts w:ascii="標楷體" w:eastAsia="標楷體" w:hAnsi="標楷體"/>
                <w:szCs w:val="24"/>
                <w:lang w:val="zh-TW"/>
              </w:rPr>
              <w:t>1000</w:t>
            </w:r>
          </w:p>
        </w:tc>
        <w:tc>
          <w:tcPr>
            <w:tcW w:w="4435" w:type="dxa"/>
            <w:shd w:val="clear" w:color="auto" w:fill="auto"/>
          </w:tcPr>
          <w:p w14:paraId="5572E964" w14:textId="77777777" w:rsidR="00552B50" w:rsidRPr="00DB2338" w:rsidRDefault="00552B50" w:rsidP="00A867EC">
            <w:pPr>
              <w:spacing w:line="400" w:lineRule="exact"/>
              <w:jc w:val="both"/>
              <w:rPr>
                <w:rFonts w:ascii="標楷體" w:eastAsia="標楷體" w:hAnsi="標楷體"/>
                <w:szCs w:val="24"/>
                <w:lang w:val="zh-TW"/>
              </w:rPr>
            </w:pPr>
            <w:r w:rsidRPr="00DB2338">
              <w:rPr>
                <w:rFonts w:ascii="標楷體" w:eastAsia="標楷體" w:hAnsi="標楷體" w:hint="eastAsia"/>
                <w:szCs w:val="24"/>
                <w:lang w:val="zh-TW"/>
              </w:rPr>
              <w:t>雙方學校及社區介紹</w:t>
            </w:r>
          </w:p>
          <w:p w14:paraId="34709026" w14:textId="77777777" w:rsidR="00552B50" w:rsidRPr="00DB2338" w:rsidRDefault="00552B50" w:rsidP="00A867EC">
            <w:pPr>
              <w:spacing w:line="400" w:lineRule="exact"/>
              <w:jc w:val="both"/>
              <w:rPr>
                <w:rFonts w:ascii="標楷體" w:eastAsia="標楷體" w:hAnsi="標楷體"/>
                <w:szCs w:val="24"/>
                <w:lang w:val="zh-TW"/>
              </w:rPr>
            </w:pPr>
            <w:r w:rsidRPr="00DB2338">
              <w:rPr>
                <w:rFonts w:ascii="標楷體" w:eastAsia="標楷體" w:hAnsi="標楷體" w:hint="eastAsia"/>
                <w:szCs w:val="24"/>
                <w:lang w:val="zh-TW"/>
              </w:rPr>
              <w:t>簽訂姊妹校、交換禮物</w:t>
            </w:r>
          </w:p>
          <w:p w14:paraId="5D56CE15" w14:textId="77777777" w:rsidR="00552B50" w:rsidRPr="00DB2338" w:rsidRDefault="00552B50" w:rsidP="00A867EC">
            <w:pPr>
              <w:spacing w:line="400" w:lineRule="exact"/>
              <w:jc w:val="both"/>
              <w:rPr>
                <w:rFonts w:ascii="標楷體" w:eastAsia="標楷體" w:hAnsi="標楷體"/>
                <w:szCs w:val="24"/>
                <w:lang w:val="zh-TW"/>
              </w:rPr>
            </w:pPr>
            <w:r w:rsidRPr="00DB2338">
              <w:rPr>
                <w:rFonts w:ascii="標楷體" w:eastAsia="標楷體" w:hAnsi="標楷體" w:hint="eastAsia"/>
                <w:szCs w:val="24"/>
                <w:lang w:val="zh-TW"/>
              </w:rPr>
              <w:lastRenderedPageBreak/>
              <w:t>破冰遊戲</w:t>
            </w:r>
          </w:p>
        </w:tc>
        <w:tc>
          <w:tcPr>
            <w:tcW w:w="3212" w:type="dxa"/>
            <w:shd w:val="clear" w:color="auto" w:fill="auto"/>
            <w:vAlign w:val="center"/>
          </w:tcPr>
          <w:p w14:paraId="662CD205" w14:textId="77777777" w:rsidR="00552B50" w:rsidRPr="00DB2338" w:rsidRDefault="00552B50" w:rsidP="00A867EC">
            <w:pPr>
              <w:spacing w:line="400" w:lineRule="exact"/>
              <w:jc w:val="both"/>
              <w:rPr>
                <w:rFonts w:ascii="標楷體" w:eastAsia="標楷體" w:hAnsi="標楷體"/>
                <w:szCs w:val="24"/>
                <w:lang w:val="zh-TW"/>
              </w:rPr>
            </w:pPr>
            <w:r w:rsidRPr="00DB2338">
              <w:rPr>
                <w:rFonts w:ascii="標楷體" w:eastAsia="標楷體" w:hAnsi="標楷體" w:hint="eastAsia"/>
                <w:szCs w:val="24"/>
                <w:lang w:val="zh-TW"/>
              </w:rPr>
              <w:lastRenderedPageBreak/>
              <w:t>學</w:t>
            </w:r>
            <w:proofErr w:type="gramStart"/>
            <w:r w:rsidRPr="00DB2338">
              <w:rPr>
                <w:rFonts w:ascii="標楷體" w:eastAsia="標楷體" w:hAnsi="標楷體" w:hint="eastAsia"/>
                <w:szCs w:val="24"/>
                <w:lang w:val="zh-TW"/>
              </w:rPr>
              <w:t>務</w:t>
            </w:r>
            <w:proofErr w:type="gramEnd"/>
            <w:r w:rsidRPr="00DB2338">
              <w:rPr>
                <w:rFonts w:ascii="標楷體" w:eastAsia="標楷體" w:hAnsi="標楷體" w:hint="eastAsia"/>
                <w:szCs w:val="24"/>
                <w:lang w:val="zh-TW"/>
              </w:rPr>
              <w:t>處、木城學園</w:t>
            </w:r>
          </w:p>
        </w:tc>
      </w:tr>
      <w:tr w:rsidR="00552B50" w:rsidRPr="00DB2338" w14:paraId="6ED76F24" w14:textId="77777777" w:rsidTr="00A867EC">
        <w:tc>
          <w:tcPr>
            <w:tcW w:w="1987" w:type="dxa"/>
            <w:shd w:val="clear" w:color="auto" w:fill="auto"/>
          </w:tcPr>
          <w:p w14:paraId="7482B91F" w14:textId="77777777" w:rsidR="00552B50" w:rsidRPr="00DB2338" w:rsidRDefault="00552B50" w:rsidP="00A867EC">
            <w:pPr>
              <w:spacing w:line="400" w:lineRule="exact"/>
              <w:jc w:val="both"/>
              <w:rPr>
                <w:rFonts w:ascii="標楷體" w:eastAsia="標楷體" w:hAnsi="標楷體"/>
                <w:szCs w:val="24"/>
                <w:lang w:val="zh-TW"/>
              </w:rPr>
            </w:pPr>
            <w:r w:rsidRPr="00DB2338">
              <w:rPr>
                <w:rFonts w:ascii="標楷體" w:eastAsia="標楷體" w:hAnsi="標楷體" w:hint="eastAsia"/>
                <w:szCs w:val="24"/>
                <w:lang w:val="zh-TW"/>
              </w:rPr>
              <w:t>1</w:t>
            </w:r>
            <w:r w:rsidRPr="00DB2338">
              <w:rPr>
                <w:rFonts w:ascii="標楷體" w:eastAsia="標楷體" w:hAnsi="標楷體"/>
                <w:szCs w:val="24"/>
                <w:lang w:val="zh-TW"/>
              </w:rPr>
              <w:t>000</w:t>
            </w:r>
            <w:proofErr w:type="gramStart"/>
            <w:r w:rsidRPr="00DB2338">
              <w:rPr>
                <w:rFonts w:ascii="標楷體" w:eastAsia="標楷體" w:hAnsi="標楷體" w:hint="eastAsia"/>
                <w:szCs w:val="24"/>
                <w:lang w:val="zh-TW"/>
              </w:rPr>
              <w:t>—</w:t>
            </w:r>
            <w:proofErr w:type="gramEnd"/>
            <w:r w:rsidRPr="00DB2338">
              <w:rPr>
                <w:rFonts w:ascii="標楷體" w:eastAsia="標楷體" w:hAnsi="標楷體"/>
                <w:szCs w:val="24"/>
                <w:lang w:val="zh-TW"/>
              </w:rPr>
              <w:t>1130</w:t>
            </w:r>
          </w:p>
        </w:tc>
        <w:tc>
          <w:tcPr>
            <w:tcW w:w="4435" w:type="dxa"/>
            <w:shd w:val="clear" w:color="auto" w:fill="auto"/>
          </w:tcPr>
          <w:p w14:paraId="5604BD9E" w14:textId="77777777" w:rsidR="00552B50" w:rsidRPr="00DB2338" w:rsidRDefault="00552B50" w:rsidP="00A867EC">
            <w:pPr>
              <w:spacing w:line="400" w:lineRule="exact"/>
              <w:jc w:val="both"/>
              <w:rPr>
                <w:rFonts w:ascii="標楷體" w:eastAsia="標楷體" w:hAnsi="標楷體"/>
                <w:szCs w:val="24"/>
                <w:lang w:val="zh-TW"/>
              </w:rPr>
            </w:pPr>
            <w:r w:rsidRPr="00DB2338">
              <w:rPr>
                <w:rFonts w:ascii="標楷體" w:eastAsia="標楷體" w:hAnsi="標楷體" w:hint="eastAsia"/>
                <w:szCs w:val="24"/>
                <w:lang w:val="zh-TW"/>
              </w:rPr>
              <w:t>交流課程；國樂體驗、雙語自行車、雙語家政、雙語茶道等</w:t>
            </w:r>
          </w:p>
        </w:tc>
        <w:tc>
          <w:tcPr>
            <w:tcW w:w="3212" w:type="dxa"/>
            <w:shd w:val="clear" w:color="auto" w:fill="auto"/>
            <w:vAlign w:val="center"/>
          </w:tcPr>
          <w:p w14:paraId="0EEB2AD9" w14:textId="77777777" w:rsidR="00552B50" w:rsidRPr="00DB2338" w:rsidRDefault="00552B50" w:rsidP="00A867EC">
            <w:pPr>
              <w:spacing w:line="400" w:lineRule="exact"/>
              <w:jc w:val="both"/>
              <w:rPr>
                <w:rFonts w:ascii="標楷體" w:eastAsia="標楷體" w:hAnsi="標楷體"/>
                <w:szCs w:val="24"/>
                <w:lang w:val="zh-TW"/>
              </w:rPr>
            </w:pPr>
            <w:r w:rsidRPr="00DB2338">
              <w:rPr>
                <w:rFonts w:ascii="標楷體" w:eastAsia="標楷體" w:hAnsi="標楷體" w:hint="eastAsia"/>
                <w:szCs w:val="24"/>
                <w:lang w:val="zh-TW"/>
              </w:rPr>
              <w:t>教務處、輔導室</w:t>
            </w:r>
          </w:p>
        </w:tc>
      </w:tr>
      <w:tr w:rsidR="00552B50" w:rsidRPr="00DB2338" w14:paraId="3C7E021B" w14:textId="77777777" w:rsidTr="00A867EC">
        <w:tc>
          <w:tcPr>
            <w:tcW w:w="1987" w:type="dxa"/>
            <w:shd w:val="clear" w:color="auto" w:fill="auto"/>
          </w:tcPr>
          <w:p w14:paraId="59CFADA4" w14:textId="77777777" w:rsidR="00552B50" w:rsidRPr="00DB2338" w:rsidRDefault="00552B50" w:rsidP="00A867EC">
            <w:pPr>
              <w:spacing w:line="400" w:lineRule="exact"/>
              <w:jc w:val="both"/>
              <w:rPr>
                <w:rFonts w:ascii="標楷體" w:eastAsia="標楷體" w:hAnsi="標楷體"/>
                <w:szCs w:val="24"/>
                <w:lang w:val="zh-TW"/>
              </w:rPr>
            </w:pPr>
            <w:r w:rsidRPr="00DB2338">
              <w:rPr>
                <w:rFonts w:ascii="標楷體" w:eastAsia="標楷體" w:hAnsi="標楷體" w:hint="eastAsia"/>
                <w:szCs w:val="24"/>
                <w:lang w:val="zh-TW"/>
              </w:rPr>
              <w:t>1</w:t>
            </w:r>
            <w:r w:rsidRPr="00DB2338">
              <w:rPr>
                <w:rFonts w:ascii="標楷體" w:eastAsia="標楷體" w:hAnsi="標楷體"/>
                <w:szCs w:val="24"/>
                <w:lang w:val="zh-TW"/>
              </w:rPr>
              <w:t>130</w:t>
            </w:r>
            <w:proofErr w:type="gramStart"/>
            <w:r w:rsidRPr="00DB2338">
              <w:rPr>
                <w:rFonts w:ascii="標楷體" w:eastAsia="標楷體" w:hAnsi="標楷體" w:hint="eastAsia"/>
                <w:szCs w:val="24"/>
                <w:lang w:val="zh-TW"/>
              </w:rPr>
              <w:t>—</w:t>
            </w:r>
            <w:proofErr w:type="gramEnd"/>
            <w:r w:rsidRPr="00DB2338">
              <w:rPr>
                <w:rFonts w:ascii="標楷體" w:eastAsia="標楷體" w:hAnsi="標楷體"/>
                <w:szCs w:val="24"/>
                <w:lang w:val="zh-TW"/>
              </w:rPr>
              <w:t>1230</w:t>
            </w:r>
          </w:p>
        </w:tc>
        <w:tc>
          <w:tcPr>
            <w:tcW w:w="4435" w:type="dxa"/>
            <w:shd w:val="clear" w:color="auto" w:fill="auto"/>
          </w:tcPr>
          <w:p w14:paraId="0F454645" w14:textId="77777777" w:rsidR="00552B50" w:rsidRPr="00DB2338" w:rsidRDefault="00552B50" w:rsidP="00A867EC">
            <w:pPr>
              <w:spacing w:line="400" w:lineRule="exact"/>
              <w:jc w:val="both"/>
              <w:rPr>
                <w:rFonts w:ascii="標楷體" w:eastAsia="標楷體" w:hAnsi="標楷體"/>
                <w:szCs w:val="24"/>
                <w:lang w:val="zh-TW"/>
              </w:rPr>
            </w:pPr>
            <w:r w:rsidRPr="00DB2338">
              <w:rPr>
                <w:rFonts w:ascii="標楷體" w:eastAsia="標楷體" w:hAnsi="標楷體" w:hint="eastAsia"/>
                <w:szCs w:val="24"/>
                <w:lang w:val="zh-TW"/>
              </w:rPr>
              <w:t>午餐、回饋與分享</w:t>
            </w:r>
          </w:p>
        </w:tc>
        <w:tc>
          <w:tcPr>
            <w:tcW w:w="3212" w:type="dxa"/>
            <w:shd w:val="clear" w:color="auto" w:fill="auto"/>
            <w:vAlign w:val="center"/>
          </w:tcPr>
          <w:p w14:paraId="6FA588CD" w14:textId="77777777" w:rsidR="00552B50" w:rsidRPr="00DB2338" w:rsidRDefault="00552B50" w:rsidP="00A867EC">
            <w:pPr>
              <w:spacing w:line="400" w:lineRule="exact"/>
              <w:jc w:val="both"/>
              <w:rPr>
                <w:rFonts w:ascii="標楷體" w:eastAsia="標楷體" w:hAnsi="標楷體"/>
                <w:szCs w:val="24"/>
                <w:lang w:val="zh-TW"/>
              </w:rPr>
            </w:pPr>
            <w:r w:rsidRPr="00DB2338">
              <w:rPr>
                <w:rFonts w:ascii="標楷體" w:eastAsia="標楷體" w:hAnsi="標楷體" w:hint="eastAsia"/>
                <w:szCs w:val="24"/>
                <w:lang w:val="zh-TW"/>
              </w:rPr>
              <w:t>學</w:t>
            </w:r>
            <w:proofErr w:type="gramStart"/>
            <w:r w:rsidRPr="00DB2338">
              <w:rPr>
                <w:rFonts w:ascii="標楷體" w:eastAsia="標楷體" w:hAnsi="標楷體" w:hint="eastAsia"/>
                <w:szCs w:val="24"/>
                <w:lang w:val="zh-TW"/>
              </w:rPr>
              <w:t>務</w:t>
            </w:r>
            <w:proofErr w:type="gramEnd"/>
            <w:r w:rsidRPr="00DB2338">
              <w:rPr>
                <w:rFonts w:ascii="標楷體" w:eastAsia="標楷體" w:hAnsi="標楷體" w:hint="eastAsia"/>
                <w:szCs w:val="24"/>
                <w:lang w:val="zh-TW"/>
              </w:rPr>
              <w:t>處</w:t>
            </w:r>
          </w:p>
        </w:tc>
      </w:tr>
      <w:tr w:rsidR="00552B50" w:rsidRPr="00DB2338" w14:paraId="5987A8AA" w14:textId="77777777" w:rsidTr="00A867EC">
        <w:tc>
          <w:tcPr>
            <w:tcW w:w="1987" w:type="dxa"/>
            <w:shd w:val="clear" w:color="auto" w:fill="auto"/>
          </w:tcPr>
          <w:p w14:paraId="4923935C" w14:textId="77777777" w:rsidR="00552B50" w:rsidRPr="00DB2338" w:rsidRDefault="00552B50" w:rsidP="00A867EC">
            <w:pPr>
              <w:spacing w:line="400" w:lineRule="exact"/>
              <w:jc w:val="both"/>
              <w:rPr>
                <w:rFonts w:ascii="標楷體" w:eastAsia="標楷體" w:hAnsi="標楷體"/>
                <w:szCs w:val="24"/>
                <w:lang w:val="zh-TW"/>
              </w:rPr>
            </w:pPr>
            <w:r w:rsidRPr="00DB2338">
              <w:rPr>
                <w:rFonts w:ascii="標楷體" w:eastAsia="標楷體" w:hAnsi="標楷體" w:hint="eastAsia"/>
                <w:szCs w:val="24"/>
                <w:lang w:val="zh-TW"/>
              </w:rPr>
              <w:t>1</w:t>
            </w:r>
            <w:r w:rsidRPr="00DB2338">
              <w:rPr>
                <w:rFonts w:ascii="標楷體" w:eastAsia="標楷體" w:hAnsi="標楷體"/>
                <w:szCs w:val="24"/>
                <w:lang w:val="zh-TW"/>
              </w:rPr>
              <w:t>230</w:t>
            </w:r>
            <w:proofErr w:type="gramStart"/>
            <w:r w:rsidRPr="00DB2338">
              <w:rPr>
                <w:rFonts w:ascii="標楷體" w:eastAsia="標楷體" w:hAnsi="標楷體" w:hint="eastAsia"/>
                <w:szCs w:val="24"/>
                <w:lang w:val="zh-TW"/>
              </w:rPr>
              <w:t>—</w:t>
            </w:r>
            <w:proofErr w:type="gramEnd"/>
            <w:r w:rsidRPr="00DB2338">
              <w:rPr>
                <w:rFonts w:ascii="標楷體" w:eastAsia="標楷體" w:hAnsi="標楷體"/>
                <w:szCs w:val="24"/>
                <w:lang w:val="zh-TW"/>
              </w:rPr>
              <w:t>1300</w:t>
            </w:r>
          </w:p>
        </w:tc>
        <w:tc>
          <w:tcPr>
            <w:tcW w:w="4435" w:type="dxa"/>
            <w:shd w:val="clear" w:color="auto" w:fill="auto"/>
          </w:tcPr>
          <w:p w14:paraId="74D90A2F" w14:textId="77777777" w:rsidR="00552B50" w:rsidRPr="00DB2338" w:rsidRDefault="00552B50" w:rsidP="00A867EC">
            <w:pPr>
              <w:spacing w:line="400" w:lineRule="exact"/>
              <w:jc w:val="both"/>
              <w:rPr>
                <w:rFonts w:ascii="標楷體" w:eastAsia="標楷體" w:hAnsi="標楷體"/>
                <w:szCs w:val="24"/>
                <w:lang w:val="zh-TW"/>
              </w:rPr>
            </w:pPr>
            <w:r w:rsidRPr="00DB2338">
              <w:rPr>
                <w:rFonts w:ascii="標楷體" w:eastAsia="標楷體" w:hAnsi="標楷體" w:hint="eastAsia"/>
                <w:szCs w:val="24"/>
                <w:lang w:val="zh-TW"/>
              </w:rPr>
              <w:t>校園導</w:t>
            </w:r>
            <w:proofErr w:type="gramStart"/>
            <w:r w:rsidRPr="00DB2338">
              <w:rPr>
                <w:rFonts w:ascii="標楷體" w:eastAsia="標楷體" w:hAnsi="標楷體" w:hint="eastAsia"/>
                <w:szCs w:val="24"/>
                <w:lang w:val="zh-TW"/>
              </w:rPr>
              <w:t>覽</w:t>
            </w:r>
            <w:proofErr w:type="gramEnd"/>
          </w:p>
        </w:tc>
        <w:tc>
          <w:tcPr>
            <w:tcW w:w="3212" w:type="dxa"/>
            <w:shd w:val="clear" w:color="auto" w:fill="auto"/>
            <w:vAlign w:val="center"/>
          </w:tcPr>
          <w:p w14:paraId="45689E24" w14:textId="77777777" w:rsidR="00552B50" w:rsidRPr="00DB2338" w:rsidRDefault="00552B50" w:rsidP="00A867EC">
            <w:pPr>
              <w:spacing w:line="400" w:lineRule="exact"/>
              <w:jc w:val="both"/>
              <w:rPr>
                <w:rFonts w:ascii="標楷體" w:eastAsia="標楷體" w:hAnsi="標楷體"/>
                <w:szCs w:val="24"/>
                <w:lang w:val="zh-TW"/>
              </w:rPr>
            </w:pPr>
            <w:r w:rsidRPr="00DB2338">
              <w:rPr>
                <w:rFonts w:ascii="標楷體" w:eastAsia="標楷體" w:hAnsi="標楷體" w:hint="eastAsia"/>
                <w:szCs w:val="24"/>
                <w:lang w:val="zh-TW"/>
              </w:rPr>
              <w:t>學</w:t>
            </w:r>
            <w:proofErr w:type="gramStart"/>
            <w:r w:rsidRPr="00DB2338">
              <w:rPr>
                <w:rFonts w:ascii="標楷體" w:eastAsia="標楷體" w:hAnsi="標楷體" w:hint="eastAsia"/>
                <w:szCs w:val="24"/>
                <w:lang w:val="zh-TW"/>
              </w:rPr>
              <w:t>務</w:t>
            </w:r>
            <w:proofErr w:type="gramEnd"/>
            <w:r w:rsidRPr="00DB2338">
              <w:rPr>
                <w:rFonts w:ascii="標楷體" w:eastAsia="標楷體" w:hAnsi="標楷體" w:hint="eastAsia"/>
                <w:szCs w:val="24"/>
                <w:lang w:val="zh-TW"/>
              </w:rPr>
              <w:t>處</w:t>
            </w:r>
          </w:p>
        </w:tc>
      </w:tr>
    </w:tbl>
    <w:p w14:paraId="02522583" w14:textId="77777777" w:rsidR="00552B50" w:rsidRPr="0040142C" w:rsidRDefault="00552B50" w:rsidP="00552B50">
      <w:pPr>
        <w:pStyle w:val="a6"/>
        <w:spacing w:after="0" w:line="0" w:lineRule="atLeast"/>
        <w:ind w:leftChars="0" w:left="720"/>
        <w:jc w:val="both"/>
        <w:rPr>
          <w:rFonts w:ascii="標楷體" w:eastAsia="標楷體" w:hAnsi="標楷體" w:hint="eastAsia"/>
          <w:sz w:val="28"/>
          <w:szCs w:val="28"/>
          <w:lang w:val="zh-TW"/>
        </w:rPr>
      </w:pPr>
    </w:p>
    <w:p w14:paraId="248B956E" w14:textId="240806D3" w:rsidR="00ED3A55" w:rsidRPr="0040142C" w:rsidRDefault="00ED3A55" w:rsidP="0040142C">
      <w:pPr>
        <w:pStyle w:val="a6"/>
        <w:widowControl w:val="0"/>
        <w:numPr>
          <w:ilvl w:val="0"/>
          <w:numId w:val="19"/>
        </w:numPr>
        <w:spacing w:after="0" w:line="0" w:lineRule="atLeast"/>
        <w:ind w:leftChars="0"/>
        <w:jc w:val="both"/>
        <w:rPr>
          <w:rFonts w:ascii="標楷體" w:eastAsia="標楷體" w:hAnsi="標楷體"/>
          <w:sz w:val="28"/>
          <w:szCs w:val="28"/>
        </w:rPr>
      </w:pPr>
      <w:r w:rsidRPr="0040142C">
        <w:rPr>
          <w:rFonts w:ascii="標楷體" w:eastAsia="標楷體" w:hAnsi="標楷體" w:hint="eastAsia"/>
          <w:sz w:val="28"/>
          <w:szCs w:val="28"/>
        </w:rPr>
        <w:t>6/7 朝</w:t>
      </w:r>
      <w:proofErr w:type="gramStart"/>
      <w:r w:rsidRPr="0040142C">
        <w:rPr>
          <w:rFonts w:ascii="標楷體" w:eastAsia="標楷體" w:hAnsi="標楷體" w:hint="eastAsia"/>
          <w:sz w:val="28"/>
          <w:szCs w:val="28"/>
        </w:rPr>
        <w:t>週</w:t>
      </w:r>
      <w:proofErr w:type="gramEnd"/>
      <w:r w:rsidRPr="0040142C">
        <w:rPr>
          <w:rFonts w:ascii="標楷體" w:eastAsia="標楷體" w:hAnsi="標楷體" w:hint="eastAsia"/>
          <w:sz w:val="28"/>
          <w:szCs w:val="28"/>
        </w:rPr>
        <w:t>；畢業典禮第一次總彩排（八九年級）、6/1</w:t>
      </w:r>
      <w:r w:rsidRPr="0040142C">
        <w:rPr>
          <w:rFonts w:ascii="標楷體" w:eastAsia="標楷體" w:hAnsi="標楷體"/>
          <w:sz w:val="28"/>
          <w:szCs w:val="28"/>
        </w:rPr>
        <w:t>1</w:t>
      </w:r>
      <w:r w:rsidRPr="0040142C">
        <w:rPr>
          <w:rFonts w:ascii="標楷體" w:eastAsia="標楷體" w:hAnsi="標楷體" w:hint="eastAsia"/>
          <w:sz w:val="28"/>
          <w:szCs w:val="28"/>
        </w:rPr>
        <w:t>五六節；畢業典禮第二次總彩排（九年級）、6/12上午；畢業典禮。</w:t>
      </w:r>
    </w:p>
    <w:p w14:paraId="04ECEE4A" w14:textId="553D55C6" w:rsidR="00ED3A55" w:rsidRPr="0040142C" w:rsidRDefault="00ED3A55" w:rsidP="0040142C">
      <w:pPr>
        <w:pStyle w:val="a6"/>
        <w:widowControl w:val="0"/>
        <w:numPr>
          <w:ilvl w:val="0"/>
          <w:numId w:val="19"/>
        </w:numPr>
        <w:spacing w:after="0" w:line="0" w:lineRule="atLeast"/>
        <w:ind w:leftChars="0"/>
        <w:jc w:val="both"/>
        <w:rPr>
          <w:rFonts w:ascii="標楷體" w:eastAsia="標楷體" w:hAnsi="標楷體"/>
          <w:sz w:val="28"/>
          <w:szCs w:val="28"/>
        </w:rPr>
      </w:pPr>
      <w:r w:rsidRPr="0040142C">
        <w:rPr>
          <w:rFonts w:ascii="標楷體" w:eastAsia="標楷體" w:hAnsi="標楷體" w:hint="eastAsia"/>
          <w:sz w:val="28"/>
          <w:szCs w:val="28"/>
        </w:rPr>
        <w:t>招募；8</w:t>
      </w:r>
      <w:r w:rsidRPr="0040142C">
        <w:rPr>
          <w:rFonts w:ascii="標楷體" w:eastAsia="標楷體" w:hAnsi="標楷體"/>
          <w:sz w:val="28"/>
          <w:szCs w:val="28"/>
        </w:rPr>
        <w:t>/2</w:t>
      </w:r>
      <w:r w:rsidRPr="0040142C">
        <w:rPr>
          <w:rFonts w:ascii="標楷體" w:eastAsia="標楷體" w:hAnsi="標楷體" w:hint="eastAsia"/>
          <w:sz w:val="28"/>
          <w:szCs w:val="28"/>
        </w:rPr>
        <w:t>日本木城園接待生、8</w:t>
      </w:r>
      <w:r w:rsidRPr="0040142C">
        <w:rPr>
          <w:rFonts w:ascii="標楷體" w:eastAsia="標楷體" w:hAnsi="標楷體"/>
          <w:sz w:val="28"/>
          <w:szCs w:val="28"/>
        </w:rPr>
        <w:t>/21</w:t>
      </w:r>
      <w:r w:rsidRPr="0040142C">
        <w:rPr>
          <w:rFonts w:ascii="標楷體" w:eastAsia="標楷體" w:hAnsi="標楷體" w:hint="eastAsia"/>
          <w:sz w:val="28"/>
          <w:szCs w:val="28"/>
        </w:rPr>
        <w:t>、8</w:t>
      </w:r>
      <w:r w:rsidRPr="0040142C">
        <w:rPr>
          <w:rFonts w:ascii="標楷體" w:eastAsia="標楷體" w:hAnsi="標楷體"/>
          <w:sz w:val="28"/>
          <w:szCs w:val="28"/>
        </w:rPr>
        <w:t>/22</w:t>
      </w:r>
      <w:r w:rsidRPr="0040142C">
        <w:rPr>
          <w:rFonts w:ascii="標楷體" w:eastAsia="標楷體" w:hAnsi="標楷體" w:hint="eastAsia"/>
          <w:sz w:val="28"/>
          <w:szCs w:val="28"/>
        </w:rPr>
        <w:t>新生始業輔導輔導員</w:t>
      </w:r>
    </w:p>
    <w:p w14:paraId="41A0312B" w14:textId="700266D9" w:rsidR="00ED3A55" w:rsidRPr="0040142C" w:rsidRDefault="00ED3A55" w:rsidP="0040142C">
      <w:pPr>
        <w:pStyle w:val="a6"/>
        <w:widowControl w:val="0"/>
        <w:numPr>
          <w:ilvl w:val="0"/>
          <w:numId w:val="19"/>
        </w:numPr>
        <w:spacing w:after="0" w:line="0" w:lineRule="atLeast"/>
        <w:ind w:leftChars="0"/>
        <w:jc w:val="both"/>
        <w:rPr>
          <w:rFonts w:ascii="標楷體" w:eastAsia="標楷體" w:hAnsi="標楷體"/>
          <w:sz w:val="28"/>
          <w:szCs w:val="28"/>
        </w:rPr>
      </w:pPr>
      <w:r w:rsidRPr="0040142C">
        <w:rPr>
          <w:rFonts w:ascii="標楷體" w:eastAsia="標楷體" w:hAnsi="標楷體" w:hint="eastAsia"/>
          <w:sz w:val="28"/>
          <w:szCs w:val="28"/>
        </w:rPr>
        <w:t>【重要宣導】臺北市為推動兒童權利公約認知提升，要求融入課程、學校教育人員參與</w:t>
      </w:r>
      <w:r w:rsidRPr="0040142C">
        <w:rPr>
          <w:rFonts w:ascii="標楷體" w:eastAsia="標楷體" w:hAnsi="標楷體"/>
          <w:sz w:val="28"/>
          <w:szCs w:val="28"/>
        </w:rPr>
        <w:t>CRC</w:t>
      </w:r>
      <w:r w:rsidRPr="0040142C">
        <w:rPr>
          <w:rFonts w:ascii="標楷體" w:eastAsia="標楷體" w:hAnsi="標楷體" w:hint="eastAsia"/>
          <w:sz w:val="28"/>
          <w:szCs w:val="28"/>
        </w:rPr>
        <w:t>教育訓練須達</w:t>
      </w:r>
      <w:r w:rsidRPr="0040142C">
        <w:rPr>
          <w:rFonts w:ascii="標楷體" w:eastAsia="標楷體" w:hAnsi="標楷體"/>
          <w:sz w:val="28"/>
          <w:szCs w:val="28"/>
        </w:rPr>
        <w:t>93%</w:t>
      </w:r>
      <w:r w:rsidRPr="0040142C">
        <w:rPr>
          <w:rFonts w:ascii="標楷體" w:eastAsia="標楷體" w:hAnsi="標楷體" w:hint="eastAsia"/>
          <w:sz w:val="28"/>
          <w:szCs w:val="28"/>
        </w:rPr>
        <w:t>以上；</w:t>
      </w:r>
      <w:r w:rsidRPr="0040142C">
        <w:rPr>
          <w:rFonts w:ascii="標楷體" w:eastAsia="標楷體" w:hAnsi="標楷體"/>
          <w:sz w:val="28"/>
          <w:szCs w:val="28"/>
        </w:rPr>
        <w:t>CRC</w:t>
      </w:r>
      <w:r w:rsidRPr="0040142C">
        <w:rPr>
          <w:rFonts w:ascii="標楷體" w:eastAsia="標楷體" w:hAnsi="標楷體" w:hint="eastAsia"/>
          <w:sz w:val="28"/>
          <w:szCs w:val="28"/>
        </w:rPr>
        <w:t>議題與一般性原則，敍明如下；禁止歧視原則、優先考量兒少最佳利益原則、生命、生存及發展權、</w:t>
      </w:r>
      <w:proofErr w:type="gramStart"/>
      <w:r w:rsidRPr="0040142C">
        <w:rPr>
          <w:rFonts w:ascii="標楷體" w:eastAsia="標楷體" w:hAnsi="標楷體" w:hint="eastAsia"/>
          <w:sz w:val="28"/>
          <w:szCs w:val="28"/>
        </w:rPr>
        <w:t>兒少表意</w:t>
      </w:r>
      <w:proofErr w:type="gramEnd"/>
      <w:r w:rsidRPr="0040142C">
        <w:rPr>
          <w:rFonts w:ascii="標楷體" w:eastAsia="標楷體" w:hAnsi="標楷體" w:hint="eastAsia"/>
          <w:sz w:val="28"/>
          <w:szCs w:val="28"/>
        </w:rPr>
        <w:t>權等。</w:t>
      </w:r>
    </w:p>
    <w:p w14:paraId="2E3630FF" w14:textId="77777777" w:rsidR="00ED3A55" w:rsidRPr="0040142C" w:rsidRDefault="00ED3A55" w:rsidP="0040142C">
      <w:pPr>
        <w:pStyle w:val="a6"/>
        <w:widowControl w:val="0"/>
        <w:numPr>
          <w:ilvl w:val="0"/>
          <w:numId w:val="19"/>
        </w:numPr>
        <w:spacing w:after="0" w:line="0" w:lineRule="atLeast"/>
        <w:ind w:leftChars="0"/>
        <w:jc w:val="both"/>
        <w:rPr>
          <w:rFonts w:ascii="標楷體" w:eastAsia="標楷體" w:hAnsi="標楷體"/>
          <w:sz w:val="28"/>
          <w:szCs w:val="28"/>
        </w:rPr>
      </w:pPr>
      <w:r w:rsidRPr="0040142C">
        <w:rPr>
          <w:rFonts w:ascii="標楷體" w:eastAsia="標楷體" w:hAnsi="標楷體" w:hint="eastAsia"/>
          <w:sz w:val="28"/>
          <w:szCs w:val="28"/>
        </w:rPr>
        <w:t>因本校通過</w:t>
      </w:r>
      <w:proofErr w:type="gramStart"/>
      <w:r w:rsidRPr="0040142C">
        <w:rPr>
          <w:rFonts w:ascii="標楷體" w:eastAsia="標楷體" w:hAnsi="標楷體" w:hint="eastAsia"/>
          <w:sz w:val="28"/>
          <w:szCs w:val="28"/>
        </w:rPr>
        <w:t>113</w:t>
      </w:r>
      <w:proofErr w:type="gramEnd"/>
      <w:r w:rsidRPr="0040142C">
        <w:rPr>
          <w:rFonts w:ascii="標楷體" w:eastAsia="標楷體" w:hAnsi="標楷體" w:hint="eastAsia"/>
          <w:sz w:val="28"/>
          <w:szCs w:val="28"/>
        </w:rPr>
        <w:t>年度學校游泳池整建維修經費申請案，依規定開始辦理相關修繕事宜，故</w:t>
      </w:r>
      <w:proofErr w:type="gramStart"/>
      <w:r w:rsidRPr="0040142C">
        <w:rPr>
          <w:rFonts w:ascii="標楷體" w:eastAsia="標楷體" w:hAnsi="標楷體" w:hint="eastAsia"/>
          <w:sz w:val="28"/>
          <w:szCs w:val="28"/>
        </w:rPr>
        <w:t>11</w:t>
      </w:r>
      <w:proofErr w:type="gramEnd"/>
      <w:r w:rsidRPr="0040142C">
        <w:rPr>
          <w:rFonts w:ascii="標楷體" w:eastAsia="標楷體" w:hAnsi="標楷體" w:hint="eastAsia"/>
          <w:sz w:val="28"/>
          <w:szCs w:val="28"/>
        </w:rPr>
        <w:t>3年度暑期游泳訓練營將函報教育局暫停辦理。</w:t>
      </w:r>
    </w:p>
    <w:p w14:paraId="3A891C00" w14:textId="77777777" w:rsidR="00552B50" w:rsidRDefault="00552B50" w:rsidP="0032552E">
      <w:pPr>
        <w:spacing w:line="0" w:lineRule="atLeast"/>
        <w:jc w:val="both"/>
        <w:rPr>
          <w:rFonts w:ascii="標楷體" w:eastAsia="標楷體" w:hAnsi="標楷體"/>
          <w:b/>
          <w:sz w:val="32"/>
          <w:szCs w:val="32"/>
        </w:rPr>
      </w:pPr>
    </w:p>
    <w:p w14:paraId="0CA941FB" w14:textId="1CC48759" w:rsidR="004178EC" w:rsidRPr="0032552E" w:rsidRDefault="00642BD1" w:rsidP="0032552E">
      <w:pPr>
        <w:spacing w:line="0" w:lineRule="atLeast"/>
        <w:jc w:val="both"/>
        <w:rPr>
          <w:rFonts w:ascii="標楷體" w:eastAsia="標楷體" w:hAnsi="標楷體"/>
          <w:sz w:val="28"/>
          <w:szCs w:val="28"/>
        </w:rPr>
      </w:pPr>
      <w:r w:rsidRPr="0032552E">
        <w:rPr>
          <w:rFonts w:ascii="標楷體" w:eastAsia="標楷體" w:hAnsi="標楷體" w:hint="eastAsia"/>
          <w:b/>
          <w:sz w:val="32"/>
          <w:szCs w:val="32"/>
        </w:rPr>
        <w:t>三</w:t>
      </w:r>
      <w:r w:rsidR="004178EC" w:rsidRPr="0032552E">
        <w:rPr>
          <w:rFonts w:ascii="標楷體" w:eastAsia="標楷體" w:hAnsi="標楷體" w:hint="eastAsia"/>
          <w:b/>
          <w:sz w:val="32"/>
          <w:szCs w:val="32"/>
        </w:rPr>
        <w:t>、總務處:</w:t>
      </w:r>
    </w:p>
    <w:p w14:paraId="2063B940" w14:textId="2C223318" w:rsidR="00ED3A55" w:rsidRPr="0040142C" w:rsidRDefault="00ED3A55" w:rsidP="0040142C">
      <w:pPr>
        <w:pStyle w:val="a6"/>
        <w:numPr>
          <w:ilvl w:val="0"/>
          <w:numId w:val="32"/>
        </w:numPr>
        <w:spacing w:line="0" w:lineRule="atLeast"/>
        <w:ind w:leftChars="0"/>
        <w:jc w:val="both"/>
        <w:rPr>
          <w:rFonts w:ascii="標楷體" w:eastAsia="標楷體" w:hAnsi="標楷體" w:cs="標楷體"/>
          <w:bCs/>
          <w:sz w:val="28"/>
          <w:szCs w:val="28"/>
        </w:rPr>
      </w:pPr>
      <w:bookmarkStart w:id="0" w:name="_Hlk167450907"/>
      <w:r w:rsidRPr="0040142C">
        <w:rPr>
          <w:rFonts w:ascii="標楷體" w:eastAsia="標楷體" w:hAnsi="標楷體" w:cs="標楷體" w:hint="eastAsia"/>
          <w:bCs/>
          <w:sz w:val="28"/>
          <w:szCs w:val="28"/>
        </w:rPr>
        <w:t>九年級教室公物檢查已完成，少數同學有</w:t>
      </w:r>
      <w:proofErr w:type="gramStart"/>
      <w:r w:rsidRPr="0040142C">
        <w:rPr>
          <w:rFonts w:ascii="標楷體" w:eastAsia="標楷體" w:hAnsi="標楷體" w:cs="標楷體" w:hint="eastAsia"/>
          <w:bCs/>
          <w:sz w:val="28"/>
          <w:szCs w:val="28"/>
        </w:rPr>
        <w:t>汙</w:t>
      </w:r>
      <w:proofErr w:type="gramEnd"/>
      <w:r w:rsidRPr="0040142C">
        <w:rPr>
          <w:rFonts w:ascii="標楷體" w:eastAsia="標楷體" w:hAnsi="標楷體" w:cs="標楷體" w:hint="eastAsia"/>
          <w:bCs/>
          <w:sz w:val="28"/>
          <w:szCs w:val="28"/>
        </w:rPr>
        <w:t>損及刻劃桌子的情形，今日將通知導師，並請同學清潔塗鴉處，擬以愛校服務取代財務賠償。</w:t>
      </w:r>
    </w:p>
    <w:p w14:paraId="2CC68F9D" w14:textId="37C9EB97" w:rsidR="00ED3A55" w:rsidRPr="0040142C" w:rsidRDefault="00ED3A55" w:rsidP="0040142C">
      <w:pPr>
        <w:pStyle w:val="a6"/>
        <w:numPr>
          <w:ilvl w:val="0"/>
          <w:numId w:val="32"/>
        </w:numPr>
        <w:spacing w:line="0" w:lineRule="atLeast"/>
        <w:ind w:leftChars="0"/>
        <w:jc w:val="both"/>
        <w:rPr>
          <w:rFonts w:ascii="標楷體" w:eastAsia="標楷體" w:hAnsi="標楷體" w:cs="標楷體"/>
          <w:bCs/>
          <w:sz w:val="28"/>
          <w:szCs w:val="28"/>
        </w:rPr>
      </w:pPr>
      <w:r w:rsidRPr="0040142C">
        <w:rPr>
          <w:rFonts w:ascii="標楷體" w:eastAsia="標楷體" w:hAnsi="標楷體" w:cs="標楷體" w:hint="eastAsia"/>
          <w:bCs/>
          <w:sz w:val="28"/>
          <w:szCs w:val="28"/>
        </w:rPr>
        <w:t>語三語四專科教室整修工程於室內裝修施工許可證通過後即辦理開工，感謝設備組及資訊組配合教室設備報廢及清運作業。</w:t>
      </w:r>
    </w:p>
    <w:p w14:paraId="588038D3" w14:textId="50989B1A" w:rsidR="00ED3A55" w:rsidRPr="0040142C" w:rsidRDefault="00ED3A55" w:rsidP="0040142C">
      <w:pPr>
        <w:pStyle w:val="a6"/>
        <w:numPr>
          <w:ilvl w:val="0"/>
          <w:numId w:val="32"/>
        </w:numPr>
        <w:spacing w:line="0" w:lineRule="atLeast"/>
        <w:ind w:leftChars="0"/>
        <w:jc w:val="both"/>
        <w:rPr>
          <w:rFonts w:ascii="標楷體" w:eastAsia="標楷體" w:hAnsi="標楷體" w:cs="標楷體"/>
          <w:bCs/>
          <w:sz w:val="28"/>
          <w:szCs w:val="28"/>
        </w:rPr>
      </w:pPr>
      <w:r w:rsidRPr="0040142C">
        <w:rPr>
          <w:rFonts w:ascii="標楷體" w:eastAsia="標楷體" w:hAnsi="標楷體" w:cs="標楷體" w:hint="eastAsia"/>
          <w:bCs/>
          <w:sz w:val="28"/>
          <w:szCs w:val="28"/>
        </w:rPr>
        <w:t>6</w:t>
      </w:r>
      <w:r w:rsidRPr="0040142C">
        <w:rPr>
          <w:rFonts w:ascii="標楷體" w:eastAsia="標楷體" w:hAnsi="標楷體" w:cs="標楷體"/>
          <w:bCs/>
          <w:sz w:val="28"/>
          <w:szCs w:val="28"/>
        </w:rPr>
        <w:t>/</w:t>
      </w:r>
      <w:r w:rsidRPr="0040142C">
        <w:rPr>
          <w:rFonts w:ascii="標楷體" w:eastAsia="標楷體" w:hAnsi="標楷體" w:cs="標楷體" w:hint="eastAsia"/>
          <w:bCs/>
          <w:sz w:val="28"/>
          <w:szCs w:val="28"/>
        </w:rPr>
        <w:t>7</w:t>
      </w:r>
      <w:r w:rsidRPr="0040142C">
        <w:rPr>
          <w:rFonts w:ascii="標楷體" w:eastAsia="標楷體" w:hAnsi="標楷體" w:cs="標楷體"/>
          <w:bCs/>
          <w:sz w:val="28"/>
          <w:szCs w:val="28"/>
        </w:rPr>
        <w:t>(</w:t>
      </w:r>
      <w:r w:rsidRPr="0040142C">
        <w:rPr>
          <w:rFonts w:ascii="標楷體" w:eastAsia="標楷體" w:hAnsi="標楷體" w:cs="標楷體" w:hint="eastAsia"/>
          <w:bCs/>
          <w:sz w:val="28"/>
          <w:szCs w:val="28"/>
        </w:rPr>
        <w:t>五</w:t>
      </w:r>
      <w:r w:rsidRPr="0040142C">
        <w:rPr>
          <w:rFonts w:ascii="標楷體" w:eastAsia="標楷體" w:hAnsi="標楷體" w:cs="標楷體"/>
          <w:bCs/>
          <w:sz w:val="28"/>
          <w:szCs w:val="28"/>
        </w:rPr>
        <w:t>)14:00</w:t>
      </w:r>
      <w:r w:rsidRPr="0040142C">
        <w:rPr>
          <w:rFonts w:ascii="標楷體" w:eastAsia="標楷體" w:hAnsi="標楷體" w:cs="標楷體" w:hint="eastAsia"/>
          <w:bCs/>
          <w:sz w:val="28"/>
          <w:szCs w:val="28"/>
        </w:rPr>
        <w:t>綠屋頂進行</w:t>
      </w:r>
      <w:proofErr w:type="gramStart"/>
      <w:r w:rsidRPr="0040142C">
        <w:rPr>
          <w:rFonts w:ascii="標楷體" w:eastAsia="標楷體" w:hAnsi="標楷體" w:cs="標楷體" w:hint="eastAsia"/>
          <w:bCs/>
          <w:sz w:val="28"/>
          <w:szCs w:val="28"/>
        </w:rPr>
        <w:t>複</w:t>
      </w:r>
      <w:proofErr w:type="gramEnd"/>
      <w:r w:rsidRPr="0040142C">
        <w:rPr>
          <w:rFonts w:ascii="標楷體" w:eastAsia="標楷體" w:hAnsi="標楷體" w:cs="標楷體" w:hint="eastAsia"/>
          <w:bCs/>
          <w:sz w:val="28"/>
          <w:szCs w:val="28"/>
        </w:rPr>
        <w:t>評作業。</w:t>
      </w:r>
    </w:p>
    <w:tbl>
      <w:tblPr>
        <w:tblpPr w:leftFromText="180" w:rightFromText="180" w:vertAnchor="page" w:horzAnchor="margin" w:tblpY="219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476"/>
        <w:gridCol w:w="1726"/>
        <w:gridCol w:w="4820"/>
      </w:tblGrid>
      <w:tr w:rsidR="00552B50" w:rsidRPr="0040142C" w14:paraId="1CC38471" w14:textId="77777777" w:rsidTr="00552B50">
        <w:trPr>
          <w:trHeight w:val="547"/>
        </w:trPr>
        <w:tc>
          <w:tcPr>
            <w:tcW w:w="904" w:type="dxa"/>
            <w:shd w:val="clear" w:color="auto" w:fill="auto"/>
          </w:tcPr>
          <w:p w14:paraId="7F1D4678" w14:textId="77777777" w:rsidR="00552B50" w:rsidRPr="00552B50" w:rsidRDefault="00552B50" w:rsidP="00552B50">
            <w:pPr>
              <w:spacing w:line="0" w:lineRule="atLeast"/>
              <w:jc w:val="center"/>
              <w:rPr>
                <w:rFonts w:ascii="標楷體" w:eastAsia="標楷體" w:hAnsi="標楷體" w:cs="標楷體"/>
                <w:bCs/>
                <w:szCs w:val="24"/>
              </w:rPr>
            </w:pPr>
            <w:r w:rsidRPr="00552B50">
              <w:rPr>
                <w:rFonts w:ascii="標楷體" w:eastAsia="標楷體" w:hAnsi="標楷體" w:cs="標楷體" w:hint="eastAsia"/>
                <w:bCs/>
                <w:szCs w:val="24"/>
              </w:rPr>
              <w:lastRenderedPageBreak/>
              <w:t>空間</w:t>
            </w:r>
          </w:p>
        </w:tc>
        <w:tc>
          <w:tcPr>
            <w:tcW w:w="1476" w:type="dxa"/>
            <w:shd w:val="clear" w:color="auto" w:fill="auto"/>
          </w:tcPr>
          <w:p w14:paraId="21257137" w14:textId="77777777" w:rsidR="00552B50" w:rsidRPr="00552B50" w:rsidRDefault="00552B50" w:rsidP="00552B50">
            <w:pPr>
              <w:spacing w:line="0" w:lineRule="atLeast"/>
              <w:jc w:val="center"/>
              <w:rPr>
                <w:rFonts w:ascii="標楷體" w:eastAsia="標楷體" w:hAnsi="標楷體" w:cs="標楷體"/>
                <w:bCs/>
                <w:szCs w:val="24"/>
              </w:rPr>
            </w:pPr>
            <w:r w:rsidRPr="00552B50">
              <w:rPr>
                <w:rFonts w:ascii="標楷體" w:eastAsia="標楷體" w:hAnsi="標楷體" w:cs="標楷體" w:hint="eastAsia"/>
                <w:bCs/>
                <w:szCs w:val="24"/>
              </w:rPr>
              <w:t>位置</w:t>
            </w:r>
          </w:p>
        </w:tc>
        <w:tc>
          <w:tcPr>
            <w:tcW w:w="1726" w:type="dxa"/>
            <w:shd w:val="clear" w:color="auto" w:fill="auto"/>
          </w:tcPr>
          <w:p w14:paraId="34751C21" w14:textId="77777777" w:rsidR="00552B50" w:rsidRPr="00552B50" w:rsidRDefault="00552B50" w:rsidP="00552B50">
            <w:pPr>
              <w:spacing w:line="0" w:lineRule="atLeast"/>
              <w:jc w:val="center"/>
              <w:rPr>
                <w:rFonts w:ascii="標楷體" w:eastAsia="標楷體" w:hAnsi="標楷體" w:cs="標楷體"/>
                <w:bCs/>
                <w:szCs w:val="24"/>
              </w:rPr>
            </w:pPr>
            <w:r w:rsidRPr="00552B50">
              <w:rPr>
                <w:rFonts w:ascii="標楷體" w:eastAsia="標楷體" w:hAnsi="標楷體" w:cs="標楷體" w:hint="eastAsia"/>
                <w:bCs/>
                <w:szCs w:val="24"/>
              </w:rPr>
              <w:t>搬遷時間</w:t>
            </w:r>
          </w:p>
        </w:tc>
        <w:tc>
          <w:tcPr>
            <w:tcW w:w="4820" w:type="dxa"/>
            <w:shd w:val="clear" w:color="auto" w:fill="auto"/>
          </w:tcPr>
          <w:p w14:paraId="0BC4ECF7" w14:textId="77777777" w:rsidR="00552B50" w:rsidRPr="00552B50" w:rsidRDefault="00552B50" w:rsidP="00552B50">
            <w:pPr>
              <w:spacing w:line="0" w:lineRule="atLeast"/>
              <w:jc w:val="center"/>
              <w:rPr>
                <w:rFonts w:ascii="標楷體" w:eastAsia="標楷體" w:hAnsi="標楷體" w:cs="標楷體"/>
                <w:bCs/>
                <w:szCs w:val="24"/>
              </w:rPr>
            </w:pPr>
            <w:r w:rsidRPr="00552B50">
              <w:rPr>
                <w:rFonts w:ascii="標楷體" w:eastAsia="標楷體" w:hAnsi="標楷體" w:cs="標楷體" w:hint="eastAsia"/>
                <w:bCs/>
                <w:szCs w:val="24"/>
              </w:rPr>
              <w:t>備註</w:t>
            </w:r>
          </w:p>
        </w:tc>
      </w:tr>
      <w:tr w:rsidR="00552B50" w:rsidRPr="0040142C" w14:paraId="2C197A37" w14:textId="77777777" w:rsidTr="00552B50">
        <w:trPr>
          <w:trHeight w:val="1920"/>
        </w:trPr>
        <w:tc>
          <w:tcPr>
            <w:tcW w:w="904" w:type="dxa"/>
            <w:vMerge w:val="restart"/>
            <w:shd w:val="clear" w:color="auto" w:fill="auto"/>
            <w:vAlign w:val="center"/>
          </w:tcPr>
          <w:p w14:paraId="13BCAC2F"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教室</w:t>
            </w:r>
          </w:p>
        </w:tc>
        <w:tc>
          <w:tcPr>
            <w:tcW w:w="1476" w:type="dxa"/>
            <w:shd w:val="clear" w:color="auto" w:fill="auto"/>
            <w:vAlign w:val="center"/>
          </w:tcPr>
          <w:p w14:paraId="48264557"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八年級</w:t>
            </w:r>
          </w:p>
          <w:p w14:paraId="7F3EF245"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(801~806)</w:t>
            </w:r>
          </w:p>
        </w:tc>
        <w:tc>
          <w:tcPr>
            <w:tcW w:w="1726" w:type="dxa"/>
            <w:shd w:val="clear" w:color="auto" w:fill="auto"/>
            <w:vAlign w:val="center"/>
          </w:tcPr>
          <w:p w14:paraId="2CE12ED6"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6/30(五)</w:t>
            </w:r>
          </w:p>
          <w:p w14:paraId="55CEA5A0"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0830-0850</w:t>
            </w:r>
          </w:p>
        </w:tc>
        <w:tc>
          <w:tcPr>
            <w:tcW w:w="4820" w:type="dxa"/>
            <w:vMerge w:val="restart"/>
            <w:shd w:val="clear" w:color="auto" w:fill="auto"/>
          </w:tcPr>
          <w:p w14:paraId="73B4DBD0" w14:textId="77777777" w:rsidR="00552B50" w:rsidRPr="00552B50" w:rsidRDefault="00552B50" w:rsidP="00552B50">
            <w:pPr>
              <w:widowControl/>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原</w:t>
            </w:r>
            <w:proofErr w:type="gramStart"/>
            <w:r w:rsidRPr="00552B50">
              <w:rPr>
                <w:rFonts w:ascii="標楷體" w:eastAsia="標楷體" w:hAnsi="標楷體" w:cs="標楷體" w:hint="eastAsia"/>
                <w:bCs/>
                <w:szCs w:val="24"/>
              </w:rPr>
              <w:t>教室須淨空</w:t>
            </w:r>
            <w:proofErr w:type="gramEnd"/>
            <w:r w:rsidRPr="00552B50">
              <w:rPr>
                <w:rFonts w:ascii="標楷體" w:eastAsia="標楷體" w:hAnsi="標楷體" w:cs="標楷體" w:hint="eastAsia"/>
                <w:bCs/>
                <w:szCs w:val="24"/>
              </w:rPr>
              <w:t>並打掃乾淨，桌椅排列整齊。</w:t>
            </w:r>
          </w:p>
          <w:p w14:paraId="7C61C1F4" w14:textId="77777777" w:rsidR="00552B50" w:rsidRPr="00552B50" w:rsidRDefault="00552B50" w:rsidP="00552B50">
            <w:pPr>
              <w:widowControl/>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課桌椅檢查：檢查前會個別通知各班，請同學</w:t>
            </w:r>
            <w:proofErr w:type="gramStart"/>
            <w:r w:rsidRPr="00552B50">
              <w:rPr>
                <w:rFonts w:ascii="標楷體" w:eastAsia="標楷體" w:hAnsi="標楷體" w:cs="標楷體" w:hint="eastAsia"/>
                <w:bCs/>
                <w:szCs w:val="24"/>
              </w:rPr>
              <w:t>將桌墊及</w:t>
            </w:r>
            <w:proofErr w:type="gramEnd"/>
            <w:r w:rsidRPr="00552B50">
              <w:rPr>
                <w:rFonts w:ascii="標楷體" w:eastAsia="標楷體" w:hAnsi="標楷體" w:cs="標楷體" w:hint="eastAsia"/>
                <w:bCs/>
                <w:szCs w:val="24"/>
              </w:rPr>
              <w:t>物品先行移開，若有刻痕或塗鴉會貼上貼紙，總務處將會同導師了解是否有破壞公物情形，通知家長，再依公物損壞辦法處理。</w:t>
            </w:r>
          </w:p>
          <w:p w14:paraId="4D5AB689" w14:textId="77777777" w:rsidR="00552B50" w:rsidRPr="00552B50" w:rsidRDefault="00552B50" w:rsidP="00552B50">
            <w:pPr>
              <w:widowControl/>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因九年級教室已淨空，八年級導師可視6/29段考後下午各班狀況，先行搬遷；教室交接事宜再與七年級接任班級導師確認。</w:t>
            </w:r>
          </w:p>
        </w:tc>
      </w:tr>
      <w:tr w:rsidR="00552B50" w:rsidRPr="0040142C" w14:paraId="040026BE" w14:textId="77777777" w:rsidTr="00552B50">
        <w:trPr>
          <w:trHeight w:val="944"/>
        </w:trPr>
        <w:tc>
          <w:tcPr>
            <w:tcW w:w="904" w:type="dxa"/>
            <w:vMerge/>
            <w:shd w:val="clear" w:color="auto" w:fill="auto"/>
            <w:vAlign w:val="center"/>
          </w:tcPr>
          <w:p w14:paraId="68725EA7" w14:textId="77777777" w:rsidR="00552B50" w:rsidRPr="00552B50" w:rsidRDefault="00552B50" w:rsidP="00552B50">
            <w:pPr>
              <w:spacing w:line="0" w:lineRule="atLeast"/>
              <w:jc w:val="both"/>
              <w:rPr>
                <w:rFonts w:ascii="標楷體" w:eastAsia="標楷體" w:hAnsi="標楷體" w:cs="標楷體"/>
                <w:bCs/>
                <w:szCs w:val="24"/>
              </w:rPr>
            </w:pPr>
          </w:p>
        </w:tc>
        <w:tc>
          <w:tcPr>
            <w:tcW w:w="1476" w:type="dxa"/>
            <w:shd w:val="clear" w:color="auto" w:fill="auto"/>
            <w:vAlign w:val="center"/>
          </w:tcPr>
          <w:p w14:paraId="06A6223C"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七年級</w:t>
            </w:r>
          </w:p>
          <w:p w14:paraId="2E7C0B0D"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(701~706)</w:t>
            </w:r>
          </w:p>
        </w:tc>
        <w:tc>
          <w:tcPr>
            <w:tcW w:w="1726" w:type="dxa"/>
            <w:shd w:val="clear" w:color="auto" w:fill="auto"/>
            <w:vAlign w:val="center"/>
          </w:tcPr>
          <w:p w14:paraId="67C0AE7D"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6/30(五)</w:t>
            </w:r>
          </w:p>
          <w:p w14:paraId="65F2D729"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bCs/>
                <w:szCs w:val="24"/>
              </w:rPr>
              <w:t>0850-0915</w:t>
            </w:r>
          </w:p>
        </w:tc>
        <w:tc>
          <w:tcPr>
            <w:tcW w:w="4820" w:type="dxa"/>
            <w:vMerge/>
            <w:shd w:val="clear" w:color="auto" w:fill="auto"/>
          </w:tcPr>
          <w:p w14:paraId="3035335C" w14:textId="77777777" w:rsidR="00552B50" w:rsidRPr="00552B50" w:rsidRDefault="00552B50" w:rsidP="00552B50">
            <w:pPr>
              <w:widowControl/>
              <w:spacing w:line="0" w:lineRule="atLeast"/>
              <w:jc w:val="both"/>
              <w:rPr>
                <w:rFonts w:ascii="標楷體" w:eastAsia="標楷體" w:hAnsi="標楷體" w:cs="標楷體"/>
                <w:bCs/>
                <w:szCs w:val="24"/>
              </w:rPr>
            </w:pPr>
          </w:p>
        </w:tc>
      </w:tr>
      <w:tr w:rsidR="00552B50" w:rsidRPr="0040142C" w14:paraId="2250006E" w14:textId="77777777" w:rsidTr="00552B50">
        <w:trPr>
          <w:trHeight w:val="354"/>
        </w:trPr>
        <w:tc>
          <w:tcPr>
            <w:tcW w:w="904" w:type="dxa"/>
            <w:vMerge w:val="restart"/>
            <w:shd w:val="clear" w:color="auto" w:fill="auto"/>
            <w:vAlign w:val="center"/>
          </w:tcPr>
          <w:p w14:paraId="14DB0418"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辦公室</w:t>
            </w:r>
          </w:p>
        </w:tc>
        <w:tc>
          <w:tcPr>
            <w:tcW w:w="1476" w:type="dxa"/>
            <w:shd w:val="clear" w:color="auto" w:fill="auto"/>
            <w:vAlign w:val="center"/>
          </w:tcPr>
          <w:p w14:paraId="3138C19F"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九導</w:t>
            </w:r>
          </w:p>
        </w:tc>
        <w:tc>
          <w:tcPr>
            <w:tcW w:w="1726" w:type="dxa"/>
            <w:shd w:val="clear" w:color="auto" w:fill="auto"/>
            <w:vAlign w:val="center"/>
          </w:tcPr>
          <w:p w14:paraId="6968AD60"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7/1</w:t>
            </w:r>
            <w:r w:rsidRPr="00552B50">
              <w:rPr>
                <w:rFonts w:ascii="標楷體" w:eastAsia="標楷體" w:hAnsi="標楷體" w:cs="標楷體"/>
                <w:bCs/>
                <w:szCs w:val="24"/>
              </w:rPr>
              <w:t>2</w:t>
            </w:r>
            <w:r w:rsidRPr="00552B50">
              <w:rPr>
                <w:rFonts w:ascii="標楷體" w:eastAsia="標楷體" w:hAnsi="標楷體" w:cs="標楷體" w:hint="eastAsia"/>
                <w:bCs/>
                <w:szCs w:val="24"/>
              </w:rPr>
              <w:t>(五)前</w:t>
            </w:r>
          </w:p>
        </w:tc>
        <w:tc>
          <w:tcPr>
            <w:tcW w:w="4820" w:type="dxa"/>
            <w:vMerge w:val="restart"/>
            <w:shd w:val="clear" w:color="auto" w:fill="auto"/>
            <w:vAlign w:val="center"/>
          </w:tcPr>
          <w:p w14:paraId="6FD03A0D"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bCs/>
                <w:szCs w:val="24"/>
              </w:rPr>
              <w:t>7/22</w:t>
            </w:r>
            <w:r w:rsidRPr="00552B50">
              <w:rPr>
                <w:rFonts w:ascii="標楷體" w:eastAsia="標楷體" w:hAnsi="標楷體" w:cs="標楷體" w:hint="eastAsia"/>
                <w:bCs/>
                <w:szCs w:val="24"/>
              </w:rPr>
              <w:t>(</w:t>
            </w:r>
            <w:proofErr w:type="gramStart"/>
            <w:r w:rsidRPr="00552B50">
              <w:rPr>
                <w:rFonts w:ascii="標楷體" w:eastAsia="標楷體" w:hAnsi="標楷體" w:cs="標楷體" w:hint="eastAsia"/>
                <w:bCs/>
                <w:szCs w:val="24"/>
              </w:rPr>
              <w:t>一</w:t>
            </w:r>
            <w:proofErr w:type="gramEnd"/>
            <w:r w:rsidRPr="00552B50">
              <w:rPr>
                <w:rFonts w:ascii="標楷體" w:eastAsia="標楷體" w:hAnsi="標楷體" w:cs="標楷體" w:hint="eastAsia"/>
                <w:bCs/>
                <w:szCs w:val="24"/>
              </w:rPr>
              <w:t>)九</w:t>
            </w:r>
            <w:proofErr w:type="gramStart"/>
            <w:r w:rsidRPr="00552B50">
              <w:rPr>
                <w:rFonts w:ascii="標楷體" w:eastAsia="標楷體" w:hAnsi="標楷體" w:cs="標楷體" w:hint="eastAsia"/>
                <w:bCs/>
                <w:szCs w:val="24"/>
              </w:rPr>
              <w:t>年級暑輔開始</w:t>
            </w:r>
            <w:proofErr w:type="gramEnd"/>
            <w:r w:rsidRPr="00552B50">
              <w:rPr>
                <w:rFonts w:ascii="標楷體" w:eastAsia="標楷體" w:hAnsi="標楷體" w:cs="標楷體" w:hint="eastAsia"/>
                <w:bCs/>
                <w:szCs w:val="24"/>
              </w:rPr>
              <w:t>，請各辦公室老師盡早處理搬遷辦公室事宜，左</w:t>
            </w:r>
            <w:proofErr w:type="gramStart"/>
            <w:r w:rsidRPr="00552B50">
              <w:rPr>
                <w:rFonts w:ascii="標楷體" w:eastAsia="標楷體" w:hAnsi="標楷體" w:cs="標楷體" w:hint="eastAsia"/>
                <w:bCs/>
                <w:szCs w:val="24"/>
              </w:rPr>
              <w:t>列期程供</w:t>
            </w:r>
            <w:proofErr w:type="gramEnd"/>
            <w:r w:rsidRPr="00552B50">
              <w:rPr>
                <w:rFonts w:ascii="標楷體" w:eastAsia="標楷體" w:hAnsi="標楷體" w:cs="標楷體" w:hint="eastAsia"/>
                <w:bCs/>
                <w:szCs w:val="24"/>
              </w:rPr>
              <w:t>參。</w:t>
            </w:r>
          </w:p>
        </w:tc>
      </w:tr>
      <w:tr w:rsidR="00552B50" w:rsidRPr="0040142C" w14:paraId="565A8D2D" w14:textId="77777777" w:rsidTr="00552B50">
        <w:trPr>
          <w:trHeight w:val="483"/>
        </w:trPr>
        <w:tc>
          <w:tcPr>
            <w:tcW w:w="904" w:type="dxa"/>
            <w:vMerge/>
            <w:shd w:val="clear" w:color="auto" w:fill="auto"/>
            <w:vAlign w:val="center"/>
          </w:tcPr>
          <w:p w14:paraId="722D519A" w14:textId="77777777" w:rsidR="00552B50" w:rsidRPr="00552B50" w:rsidRDefault="00552B50" w:rsidP="00552B50">
            <w:pPr>
              <w:spacing w:line="0" w:lineRule="atLeast"/>
              <w:jc w:val="both"/>
              <w:rPr>
                <w:rFonts w:ascii="標楷體" w:eastAsia="標楷體" w:hAnsi="標楷體" w:cs="標楷體"/>
                <w:bCs/>
                <w:szCs w:val="24"/>
              </w:rPr>
            </w:pPr>
          </w:p>
        </w:tc>
        <w:tc>
          <w:tcPr>
            <w:tcW w:w="1476" w:type="dxa"/>
            <w:shd w:val="clear" w:color="auto" w:fill="auto"/>
            <w:vAlign w:val="center"/>
          </w:tcPr>
          <w:p w14:paraId="4FA07263"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八導</w:t>
            </w:r>
          </w:p>
        </w:tc>
        <w:tc>
          <w:tcPr>
            <w:tcW w:w="1726" w:type="dxa"/>
            <w:shd w:val="clear" w:color="auto" w:fill="auto"/>
            <w:vAlign w:val="center"/>
          </w:tcPr>
          <w:p w14:paraId="59511A1A"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7/</w:t>
            </w:r>
            <w:r w:rsidRPr="00552B50">
              <w:rPr>
                <w:rFonts w:ascii="標楷體" w:eastAsia="標楷體" w:hAnsi="標楷體" w:cs="標楷體"/>
                <w:bCs/>
                <w:szCs w:val="24"/>
              </w:rPr>
              <w:t>19</w:t>
            </w:r>
            <w:r w:rsidRPr="00552B50">
              <w:rPr>
                <w:rFonts w:ascii="標楷體" w:eastAsia="標楷體" w:hAnsi="標楷體" w:cs="標楷體" w:hint="eastAsia"/>
                <w:bCs/>
                <w:szCs w:val="24"/>
              </w:rPr>
              <w:t>(五)前</w:t>
            </w:r>
          </w:p>
        </w:tc>
        <w:tc>
          <w:tcPr>
            <w:tcW w:w="4820" w:type="dxa"/>
            <w:vMerge/>
            <w:shd w:val="clear" w:color="auto" w:fill="auto"/>
            <w:vAlign w:val="center"/>
          </w:tcPr>
          <w:p w14:paraId="176344FE" w14:textId="77777777" w:rsidR="00552B50" w:rsidRPr="00552B50" w:rsidRDefault="00552B50" w:rsidP="00552B50">
            <w:pPr>
              <w:widowControl/>
              <w:spacing w:line="0" w:lineRule="atLeast"/>
              <w:jc w:val="both"/>
              <w:rPr>
                <w:rFonts w:ascii="標楷體" w:eastAsia="標楷體" w:hAnsi="標楷體" w:cs="標楷體"/>
                <w:bCs/>
                <w:szCs w:val="24"/>
              </w:rPr>
            </w:pPr>
          </w:p>
        </w:tc>
      </w:tr>
      <w:tr w:rsidR="00552B50" w:rsidRPr="0040142C" w14:paraId="3412FAE3" w14:textId="77777777" w:rsidTr="00552B50">
        <w:trPr>
          <w:trHeight w:val="368"/>
        </w:trPr>
        <w:tc>
          <w:tcPr>
            <w:tcW w:w="904" w:type="dxa"/>
            <w:vMerge/>
            <w:shd w:val="clear" w:color="auto" w:fill="auto"/>
            <w:vAlign w:val="center"/>
          </w:tcPr>
          <w:p w14:paraId="6AE6ED6F" w14:textId="77777777" w:rsidR="00552B50" w:rsidRPr="00552B50" w:rsidRDefault="00552B50" w:rsidP="00552B50">
            <w:pPr>
              <w:spacing w:line="0" w:lineRule="atLeast"/>
              <w:jc w:val="both"/>
              <w:rPr>
                <w:rFonts w:ascii="標楷體" w:eastAsia="標楷體" w:hAnsi="標楷體" w:cs="標楷體"/>
                <w:bCs/>
                <w:szCs w:val="24"/>
              </w:rPr>
            </w:pPr>
          </w:p>
        </w:tc>
        <w:tc>
          <w:tcPr>
            <w:tcW w:w="1476" w:type="dxa"/>
            <w:shd w:val="clear" w:color="auto" w:fill="auto"/>
            <w:vAlign w:val="center"/>
          </w:tcPr>
          <w:p w14:paraId="382F9F5B"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七導</w:t>
            </w:r>
          </w:p>
        </w:tc>
        <w:tc>
          <w:tcPr>
            <w:tcW w:w="1726" w:type="dxa"/>
            <w:shd w:val="clear" w:color="auto" w:fill="auto"/>
            <w:vAlign w:val="center"/>
          </w:tcPr>
          <w:p w14:paraId="16012C6B"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7/26(五)前</w:t>
            </w:r>
          </w:p>
        </w:tc>
        <w:tc>
          <w:tcPr>
            <w:tcW w:w="4820" w:type="dxa"/>
            <w:vMerge/>
            <w:shd w:val="clear" w:color="auto" w:fill="auto"/>
            <w:vAlign w:val="center"/>
          </w:tcPr>
          <w:p w14:paraId="4611CDDA" w14:textId="77777777" w:rsidR="00552B50" w:rsidRPr="00552B50" w:rsidRDefault="00552B50" w:rsidP="00552B50">
            <w:pPr>
              <w:widowControl/>
              <w:spacing w:line="0" w:lineRule="atLeast"/>
              <w:jc w:val="both"/>
              <w:rPr>
                <w:rFonts w:ascii="標楷體" w:eastAsia="標楷體" w:hAnsi="標楷體" w:cs="標楷體"/>
                <w:bCs/>
                <w:szCs w:val="24"/>
              </w:rPr>
            </w:pPr>
          </w:p>
        </w:tc>
      </w:tr>
      <w:tr w:rsidR="00552B50" w:rsidRPr="0040142C" w14:paraId="17D6C558" w14:textId="77777777" w:rsidTr="00552B50">
        <w:trPr>
          <w:trHeight w:val="722"/>
        </w:trPr>
        <w:tc>
          <w:tcPr>
            <w:tcW w:w="904" w:type="dxa"/>
            <w:vMerge/>
            <w:shd w:val="clear" w:color="auto" w:fill="auto"/>
            <w:vAlign w:val="center"/>
          </w:tcPr>
          <w:p w14:paraId="572FB65F" w14:textId="77777777" w:rsidR="00552B50" w:rsidRPr="00552B50" w:rsidRDefault="00552B50" w:rsidP="00552B50">
            <w:pPr>
              <w:spacing w:line="0" w:lineRule="atLeast"/>
              <w:jc w:val="both"/>
              <w:rPr>
                <w:rFonts w:ascii="標楷體" w:eastAsia="標楷體" w:hAnsi="標楷體" w:cs="標楷體"/>
                <w:bCs/>
                <w:szCs w:val="24"/>
              </w:rPr>
            </w:pPr>
          </w:p>
        </w:tc>
        <w:tc>
          <w:tcPr>
            <w:tcW w:w="1476" w:type="dxa"/>
            <w:shd w:val="clear" w:color="auto" w:fill="auto"/>
            <w:vAlign w:val="center"/>
          </w:tcPr>
          <w:p w14:paraId="5C744788"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專任辦公室</w:t>
            </w:r>
          </w:p>
        </w:tc>
        <w:tc>
          <w:tcPr>
            <w:tcW w:w="1726" w:type="dxa"/>
            <w:shd w:val="clear" w:color="auto" w:fill="auto"/>
            <w:vAlign w:val="center"/>
          </w:tcPr>
          <w:p w14:paraId="73E91142"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7/1</w:t>
            </w:r>
            <w:r w:rsidRPr="00552B50">
              <w:rPr>
                <w:rFonts w:ascii="標楷體" w:eastAsia="標楷體" w:hAnsi="標楷體" w:cs="標楷體"/>
                <w:bCs/>
                <w:szCs w:val="24"/>
              </w:rPr>
              <w:t>2</w:t>
            </w:r>
            <w:r w:rsidRPr="00552B50">
              <w:rPr>
                <w:rFonts w:ascii="標楷體" w:eastAsia="標楷體" w:hAnsi="標楷體" w:cs="標楷體" w:hint="eastAsia"/>
                <w:bCs/>
                <w:szCs w:val="24"/>
              </w:rPr>
              <w:t>(五)前</w:t>
            </w:r>
          </w:p>
        </w:tc>
        <w:tc>
          <w:tcPr>
            <w:tcW w:w="4820" w:type="dxa"/>
            <w:shd w:val="clear" w:color="auto" w:fill="auto"/>
            <w:vAlign w:val="center"/>
          </w:tcPr>
          <w:p w14:paraId="4F47FD8C" w14:textId="77777777" w:rsidR="00552B50" w:rsidRPr="00552B50" w:rsidRDefault="00552B50" w:rsidP="00552B50">
            <w:pPr>
              <w:spacing w:line="0" w:lineRule="atLeast"/>
              <w:jc w:val="both"/>
              <w:rPr>
                <w:rFonts w:ascii="標楷體" w:eastAsia="標楷體" w:hAnsi="標楷體" w:cs="標楷體"/>
                <w:bCs/>
                <w:szCs w:val="24"/>
              </w:rPr>
            </w:pPr>
            <w:r w:rsidRPr="00552B50">
              <w:rPr>
                <w:rFonts w:ascii="標楷體" w:eastAsia="標楷體" w:hAnsi="標楷體" w:cs="標楷體" w:hint="eastAsia"/>
                <w:bCs/>
                <w:szCs w:val="24"/>
              </w:rPr>
              <w:t>請老師配合一人一個位置，請清出位置</w:t>
            </w:r>
            <w:proofErr w:type="gramStart"/>
            <w:r w:rsidRPr="00552B50">
              <w:rPr>
                <w:rFonts w:ascii="標楷體" w:eastAsia="標楷體" w:hAnsi="標楷體" w:cs="標楷體" w:hint="eastAsia"/>
                <w:bCs/>
                <w:szCs w:val="24"/>
              </w:rPr>
              <w:t>以利讓下</w:t>
            </w:r>
            <w:proofErr w:type="gramEnd"/>
            <w:r w:rsidRPr="00552B50">
              <w:rPr>
                <w:rFonts w:ascii="標楷體" w:eastAsia="標楷體" w:hAnsi="標楷體" w:cs="標楷體" w:hint="eastAsia"/>
                <w:bCs/>
                <w:szCs w:val="24"/>
              </w:rPr>
              <w:t>學期擔任專任的老師搬遷。</w:t>
            </w:r>
          </w:p>
        </w:tc>
      </w:tr>
    </w:tbl>
    <w:p w14:paraId="4A10D8BC" w14:textId="2C5107EC" w:rsidR="00ED3A55" w:rsidRPr="0040142C" w:rsidRDefault="00ED3A55" w:rsidP="0040142C">
      <w:pPr>
        <w:pStyle w:val="a6"/>
        <w:numPr>
          <w:ilvl w:val="0"/>
          <w:numId w:val="32"/>
        </w:numPr>
        <w:spacing w:line="0" w:lineRule="atLeast"/>
        <w:ind w:leftChars="0"/>
        <w:jc w:val="both"/>
        <w:rPr>
          <w:rFonts w:ascii="標楷體" w:eastAsia="標楷體" w:hAnsi="標楷體" w:cs="標楷體"/>
          <w:bCs/>
          <w:sz w:val="28"/>
          <w:szCs w:val="28"/>
        </w:rPr>
      </w:pPr>
      <w:r w:rsidRPr="0040142C">
        <w:rPr>
          <w:rFonts w:ascii="標楷體" w:eastAsia="標楷體" w:hAnsi="標楷體" w:cs="標楷體" w:hint="eastAsia"/>
          <w:bCs/>
          <w:sz w:val="28"/>
          <w:szCs w:val="28"/>
        </w:rPr>
        <w:t>期末班級與辦公室搬遷期程規劃如下，將於導師審議會後公告。</w:t>
      </w:r>
    </w:p>
    <w:bookmarkEnd w:id="0"/>
    <w:p w14:paraId="18C48384" w14:textId="1C220DD3" w:rsidR="00ED3A55" w:rsidRPr="0040142C" w:rsidRDefault="00ED3A55" w:rsidP="0040142C">
      <w:pPr>
        <w:pStyle w:val="a6"/>
        <w:numPr>
          <w:ilvl w:val="0"/>
          <w:numId w:val="32"/>
        </w:numPr>
        <w:autoSpaceDE w:val="0"/>
        <w:autoSpaceDN w:val="0"/>
        <w:adjustRightInd w:val="0"/>
        <w:spacing w:line="0" w:lineRule="atLeast"/>
        <w:ind w:leftChars="0"/>
        <w:jc w:val="both"/>
        <w:rPr>
          <w:rFonts w:ascii="標楷體" w:eastAsia="標楷體" w:hAnsi="標楷體" w:cs="標楷體"/>
          <w:bCs/>
          <w:sz w:val="28"/>
          <w:szCs w:val="28"/>
        </w:rPr>
      </w:pPr>
      <w:r w:rsidRPr="0040142C">
        <w:rPr>
          <w:rFonts w:ascii="標楷體" w:eastAsia="標楷體" w:hAnsi="標楷體" w:cs="標楷體" w:hint="eastAsia"/>
          <w:bCs/>
          <w:sz w:val="28"/>
          <w:szCs w:val="28"/>
        </w:rPr>
        <w:t>財產管理系統改版上線，因</w:t>
      </w:r>
      <w:r w:rsidRPr="0040142C">
        <w:rPr>
          <w:rFonts w:ascii="標楷體" w:eastAsia="標楷體" w:hAnsi="標楷體" w:cs="標楷體"/>
          <w:bCs/>
          <w:sz w:val="28"/>
          <w:szCs w:val="28"/>
        </w:rPr>
        <w:t>7</w:t>
      </w:r>
      <w:r w:rsidRPr="0040142C">
        <w:rPr>
          <w:rFonts w:ascii="標楷體" w:eastAsia="標楷體" w:hAnsi="標楷體" w:cs="標楷體" w:hint="eastAsia"/>
          <w:bCs/>
          <w:sz w:val="28"/>
          <w:szCs w:val="28"/>
        </w:rPr>
        <w:t>月</w:t>
      </w:r>
      <w:r w:rsidRPr="0040142C">
        <w:rPr>
          <w:rFonts w:ascii="標楷體" w:eastAsia="標楷體" w:hAnsi="標楷體" w:cs="標楷體"/>
          <w:bCs/>
          <w:sz w:val="28"/>
          <w:szCs w:val="28"/>
        </w:rPr>
        <w:t>11</w:t>
      </w:r>
      <w:r w:rsidRPr="0040142C">
        <w:rPr>
          <w:rFonts w:ascii="標楷體" w:eastAsia="標楷體" w:hAnsi="標楷體" w:cs="標楷體" w:hint="eastAsia"/>
          <w:bCs/>
          <w:sz w:val="28"/>
          <w:szCs w:val="28"/>
        </w:rPr>
        <w:t>日至</w:t>
      </w:r>
      <w:r w:rsidRPr="0040142C">
        <w:rPr>
          <w:rFonts w:ascii="標楷體" w:eastAsia="標楷體" w:hAnsi="標楷體" w:cs="標楷體"/>
          <w:bCs/>
          <w:sz w:val="28"/>
          <w:szCs w:val="28"/>
        </w:rPr>
        <w:t>24</w:t>
      </w:r>
      <w:r w:rsidRPr="0040142C">
        <w:rPr>
          <w:rFonts w:ascii="標楷體" w:eastAsia="標楷體" w:hAnsi="標楷體" w:cs="標楷體" w:hint="eastAsia"/>
          <w:bCs/>
          <w:sz w:val="28"/>
          <w:szCs w:val="28"/>
        </w:rPr>
        <w:t>日之轉檔期間停止服務，於</w:t>
      </w:r>
      <w:r w:rsidRPr="0040142C">
        <w:rPr>
          <w:rFonts w:ascii="標楷體" w:eastAsia="標楷體" w:hAnsi="標楷體" w:cs="標楷體"/>
          <w:bCs/>
          <w:sz w:val="28"/>
          <w:szCs w:val="28"/>
        </w:rPr>
        <w:t>7</w:t>
      </w:r>
      <w:r w:rsidRPr="0040142C">
        <w:rPr>
          <w:rFonts w:ascii="標楷體" w:eastAsia="標楷體" w:hAnsi="標楷體" w:cs="標楷體" w:hint="eastAsia"/>
          <w:bCs/>
          <w:sz w:val="28"/>
          <w:szCs w:val="28"/>
        </w:rPr>
        <w:t>月</w:t>
      </w:r>
      <w:r w:rsidRPr="0040142C">
        <w:rPr>
          <w:rFonts w:ascii="標楷體" w:eastAsia="標楷體" w:hAnsi="標楷體" w:cs="標楷體"/>
          <w:bCs/>
          <w:sz w:val="28"/>
          <w:szCs w:val="28"/>
        </w:rPr>
        <w:t>25</w:t>
      </w:r>
      <w:r w:rsidRPr="0040142C">
        <w:rPr>
          <w:rFonts w:ascii="標楷體" w:eastAsia="標楷體" w:hAnsi="標楷體" w:cs="標楷體" w:hint="eastAsia"/>
          <w:bCs/>
          <w:sz w:val="28"/>
          <w:szCs w:val="28"/>
        </w:rPr>
        <w:t>日至</w:t>
      </w:r>
      <w:r w:rsidRPr="0040142C">
        <w:rPr>
          <w:rFonts w:ascii="標楷體" w:eastAsia="標楷體" w:hAnsi="標楷體" w:cs="標楷體"/>
          <w:bCs/>
          <w:sz w:val="28"/>
          <w:szCs w:val="28"/>
        </w:rPr>
        <w:t>26</w:t>
      </w:r>
      <w:r w:rsidRPr="0040142C">
        <w:rPr>
          <w:rFonts w:ascii="標楷體" w:eastAsia="標楷體" w:hAnsi="標楷體" w:cs="標楷體" w:hint="eastAsia"/>
          <w:bCs/>
          <w:sz w:val="28"/>
          <w:szCs w:val="28"/>
        </w:rPr>
        <w:t>日核對新、舊系統轉檔資料，</w:t>
      </w:r>
      <w:r w:rsidRPr="0040142C">
        <w:rPr>
          <w:rFonts w:ascii="標楷體" w:eastAsia="標楷體" w:hAnsi="標楷體" w:cs="標楷體"/>
          <w:bCs/>
          <w:sz w:val="28"/>
          <w:szCs w:val="28"/>
        </w:rPr>
        <w:t>7</w:t>
      </w:r>
      <w:r w:rsidRPr="0040142C">
        <w:rPr>
          <w:rFonts w:ascii="標楷體" w:eastAsia="標楷體" w:hAnsi="標楷體" w:cs="標楷體" w:hint="eastAsia"/>
          <w:bCs/>
          <w:sz w:val="28"/>
          <w:szCs w:val="28"/>
        </w:rPr>
        <w:t>月</w:t>
      </w:r>
      <w:r w:rsidRPr="0040142C">
        <w:rPr>
          <w:rFonts w:ascii="標楷體" w:eastAsia="標楷體" w:hAnsi="標楷體" w:cs="標楷體"/>
          <w:bCs/>
          <w:sz w:val="28"/>
          <w:szCs w:val="28"/>
        </w:rPr>
        <w:t>29</w:t>
      </w:r>
      <w:r w:rsidRPr="0040142C">
        <w:rPr>
          <w:rFonts w:ascii="標楷體" w:eastAsia="標楷體" w:hAnsi="標楷體" w:cs="標楷體" w:hint="eastAsia"/>
          <w:bCs/>
          <w:sz w:val="28"/>
          <w:szCs w:val="28"/>
        </w:rPr>
        <w:t>日後新、舊系統才能作業</w:t>
      </w:r>
      <w:r w:rsidRPr="0040142C">
        <w:rPr>
          <w:rFonts w:ascii="標楷體" w:eastAsia="標楷體" w:hAnsi="標楷體" w:cs="標楷體"/>
          <w:bCs/>
          <w:sz w:val="28"/>
          <w:szCs w:val="28"/>
        </w:rPr>
        <w:t>,</w:t>
      </w:r>
      <w:r w:rsidRPr="0040142C">
        <w:rPr>
          <w:rFonts w:ascii="標楷體" w:eastAsia="標楷體" w:hAnsi="標楷體" w:cs="標楷體" w:hint="eastAsia"/>
          <w:bCs/>
          <w:sz w:val="28"/>
          <w:szCs w:val="28"/>
        </w:rPr>
        <w:t>請各單位有需要購置財產物品</w:t>
      </w:r>
      <w:r w:rsidRPr="0040142C">
        <w:rPr>
          <w:rFonts w:ascii="標楷體" w:eastAsia="標楷體" w:hAnsi="標楷體" w:cs="標楷體"/>
          <w:bCs/>
          <w:sz w:val="28"/>
          <w:szCs w:val="28"/>
        </w:rPr>
        <w:t>(</w:t>
      </w:r>
      <w:r w:rsidRPr="0040142C">
        <w:rPr>
          <w:rFonts w:ascii="標楷體" w:eastAsia="標楷體" w:hAnsi="標楷體" w:cs="標楷體" w:hint="eastAsia"/>
          <w:bCs/>
          <w:sz w:val="28"/>
          <w:szCs w:val="28"/>
        </w:rPr>
        <w:t>登財產</w:t>
      </w:r>
      <w:r w:rsidRPr="0040142C">
        <w:rPr>
          <w:rFonts w:ascii="標楷體" w:eastAsia="標楷體" w:hAnsi="標楷體" w:cs="標楷體"/>
          <w:bCs/>
          <w:sz w:val="28"/>
          <w:szCs w:val="28"/>
        </w:rPr>
        <w:t>)</w:t>
      </w:r>
      <w:r w:rsidRPr="0040142C">
        <w:rPr>
          <w:rFonts w:ascii="標楷體" w:eastAsia="標楷體" w:hAnsi="標楷體" w:cs="標楷體" w:hint="eastAsia"/>
          <w:bCs/>
          <w:sz w:val="28"/>
          <w:szCs w:val="28"/>
        </w:rPr>
        <w:t>，盡量避免於此期間核銷，可提早於</w:t>
      </w:r>
      <w:r w:rsidRPr="0040142C">
        <w:rPr>
          <w:rFonts w:ascii="標楷體" w:eastAsia="標楷體" w:hAnsi="標楷體" w:cs="標楷體"/>
          <w:bCs/>
          <w:sz w:val="28"/>
          <w:szCs w:val="28"/>
        </w:rPr>
        <w:t>7</w:t>
      </w:r>
      <w:r w:rsidRPr="0040142C">
        <w:rPr>
          <w:rFonts w:ascii="標楷體" w:eastAsia="標楷體" w:hAnsi="標楷體" w:cs="標楷體" w:hint="eastAsia"/>
          <w:bCs/>
          <w:sz w:val="28"/>
          <w:szCs w:val="28"/>
        </w:rPr>
        <w:t>月</w:t>
      </w:r>
      <w:r w:rsidRPr="0040142C">
        <w:rPr>
          <w:rFonts w:ascii="標楷體" w:eastAsia="標楷體" w:hAnsi="標楷體" w:cs="標楷體"/>
          <w:bCs/>
          <w:sz w:val="28"/>
          <w:szCs w:val="28"/>
        </w:rPr>
        <w:t>11</w:t>
      </w:r>
      <w:r w:rsidRPr="0040142C">
        <w:rPr>
          <w:rFonts w:ascii="標楷體" w:eastAsia="標楷體" w:hAnsi="標楷體" w:cs="標楷體" w:hint="eastAsia"/>
          <w:bCs/>
          <w:sz w:val="28"/>
          <w:szCs w:val="28"/>
        </w:rPr>
        <w:t>日前完成核銷，或</w:t>
      </w:r>
      <w:r w:rsidRPr="0040142C">
        <w:rPr>
          <w:rFonts w:ascii="標楷體" w:eastAsia="標楷體" w:hAnsi="標楷體" w:cs="標楷體"/>
          <w:bCs/>
          <w:sz w:val="28"/>
          <w:szCs w:val="28"/>
        </w:rPr>
        <w:t>7</w:t>
      </w:r>
      <w:r w:rsidRPr="0040142C">
        <w:rPr>
          <w:rFonts w:ascii="標楷體" w:eastAsia="標楷體" w:hAnsi="標楷體" w:cs="標楷體" w:hint="eastAsia"/>
          <w:bCs/>
          <w:sz w:val="28"/>
          <w:szCs w:val="28"/>
        </w:rPr>
        <w:t>月</w:t>
      </w:r>
      <w:r w:rsidRPr="0040142C">
        <w:rPr>
          <w:rFonts w:ascii="標楷體" w:eastAsia="標楷體" w:hAnsi="標楷體" w:cs="標楷體"/>
          <w:bCs/>
          <w:sz w:val="28"/>
          <w:szCs w:val="28"/>
        </w:rPr>
        <w:t>29</w:t>
      </w:r>
      <w:r w:rsidRPr="0040142C">
        <w:rPr>
          <w:rFonts w:ascii="標楷體" w:eastAsia="標楷體" w:hAnsi="標楷體" w:cs="標楷體" w:hint="eastAsia"/>
          <w:bCs/>
          <w:sz w:val="28"/>
          <w:szCs w:val="28"/>
        </w:rPr>
        <w:t>日後再進行核銷。</w:t>
      </w:r>
    </w:p>
    <w:p w14:paraId="35EB930E" w14:textId="00360E6B" w:rsidR="00ED3A55" w:rsidRPr="0040142C" w:rsidRDefault="00ED3A55" w:rsidP="0040142C">
      <w:pPr>
        <w:pStyle w:val="a6"/>
        <w:numPr>
          <w:ilvl w:val="0"/>
          <w:numId w:val="32"/>
        </w:numPr>
        <w:autoSpaceDE w:val="0"/>
        <w:autoSpaceDN w:val="0"/>
        <w:adjustRightInd w:val="0"/>
        <w:spacing w:line="0" w:lineRule="atLeast"/>
        <w:ind w:leftChars="0"/>
        <w:jc w:val="both"/>
        <w:rPr>
          <w:rFonts w:ascii="標楷體" w:eastAsia="標楷體" w:hAnsi="標楷體" w:cs="標楷體"/>
          <w:bCs/>
          <w:sz w:val="28"/>
          <w:szCs w:val="28"/>
        </w:rPr>
      </w:pPr>
      <w:r w:rsidRPr="0040142C">
        <w:rPr>
          <w:rFonts w:ascii="標楷體" w:eastAsia="標楷體" w:hAnsi="Times New Roman" w:cs="標楷體" w:hint="eastAsia"/>
          <w:bCs/>
          <w:sz w:val="28"/>
          <w:szCs w:val="28"/>
          <w:lang w:val="zh-TW"/>
        </w:rPr>
        <w:t>預計7/21(日)下午斷電保養、7/28(日)清洗水塔、8/25(日)下午辦理校園環境消毒。</w:t>
      </w:r>
    </w:p>
    <w:p w14:paraId="29756085" w14:textId="3ADDCD2A" w:rsidR="00ED3A55" w:rsidRPr="0040142C" w:rsidRDefault="00ED3A55" w:rsidP="0040142C">
      <w:pPr>
        <w:pStyle w:val="a6"/>
        <w:numPr>
          <w:ilvl w:val="0"/>
          <w:numId w:val="32"/>
        </w:numPr>
        <w:spacing w:line="0" w:lineRule="atLeast"/>
        <w:ind w:leftChars="0"/>
        <w:jc w:val="both"/>
        <w:rPr>
          <w:rFonts w:ascii="標楷體" w:eastAsia="標楷體" w:hAnsi="Times New Roman" w:cs="標楷體"/>
          <w:bCs/>
          <w:sz w:val="28"/>
          <w:szCs w:val="28"/>
          <w:lang w:val="zh-TW"/>
        </w:rPr>
      </w:pPr>
      <w:r w:rsidRPr="0040142C">
        <w:rPr>
          <w:rFonts w:ascii="標楷體" w:eastAsia="標楷體" w:hAnsi="Times New Roman" w:cs="標楷體" w:hint="eastAsia"/>
          <w:bCs/>
          <w:sz w:val="28"/>
          <w:szCs w:val="28"/>
          <w:lang w:val="zh-TW"/>
        </w:rPr>
        <w:t>欲申請113年7月1日至113年12月31日汽機車停車位同仁，請於113年6月20日前將申請書(事務組)及費用(出納組)交至總務處。</w:t>
      </w:r>
    </w:p>
    <w:p w14:paraId="17049F64" w14:textId="6E0458FF" w:rsidR="00ED3A55" w:rsidRPr="0040142C" w:rsidRDefault="00ED3A55" w:rsidP="0040142C">
      <w:pPr>
        <w:pStyle w:val="a6"/>
        <w:numPr>
          <w:ilvl w:val="1"/>
          <w:numId w:val="32"/>
        </w:numPr>
        <w:spacing w:line="0" w:lineRule="atLeast"/>
        <w:ind w:leftChars="0"/>
        <w:jc w:val="both"/>
        <w:rPr>
          <w:rFonts w:ascii="標楷體" w:eastAsia="標楷體" w:hAnsi="Times New Roman" w:cs="標楷體"/>
          <w:bCs/>
          <w:sz w:val="28"/>
          <w:szCs w:val="28"/>
          <w:lang w:val="zh-TW"/>
        </w:rPr>
      </w:pPr>
      <w:r w:rsidRPr="0040142C">
        <w:rPr>
          <w:rFonts w:ascii="標楷體" w:eastAsia="標楷體" w:hAnsi="Times New Roman" w:cs="標楷體" w:hint="eastAsia"/>
          <w:bCs/>
          <w:sz w:val="28"/>
          <w:szCs w:val="28"/>
          <w:lang w:val="zh-TW"/>
        </w:rPr>
        <w:t>汽車：申請書及費用</w:t>
      </w:r>
    </w:p>
    <w:p w14:paraId="27638756" w14:textId="77777777" w:rsidR="00ED3A55" w:rsidRPr="0040142C" w:rsidRDefault="00ED3A55" w:rsidP="0040142C">
      <w:pPr>
        <w:pStyle w:val="a6"/>
        <w:spacing w:line="0" w:lineRule="atLeast"/>
        <w:ind w:leftChars="0"/>
        <w:jc w:val="both"/>
        <w:rPr>
          <w:rFonts w:ascii="標楷體" w:eastAsia="標楷體" w:hAnsi="Times New Roman" w:cs="標楷體"/>
          <w:bCs/>
          <w:sz w:val="28"/>
          <w:szCs w:val="28"/>
          <w:lang w:val="zh-TW"/>
        </w:rPr>
      </w:pPr>
      <w:r w:rsidRPr="0040142C">
        <w:rPr>
          <w:rFonts w:ascii="標楷體" w:eastAsia="標楷體" w:hAnsi="Times New Roman" w:cs="標楷體" w:hint="eastAsia"/>
          <w:bCs/>
          <w:sz w:val="28"/>
          <w:szCs w:val="28"/>
          <w:lang w:val="zh-TW"/>
        </w:rPr>
        <w:t>日間停車每半年1440元整</w:t>
      </w:r>
    </w:p>
    <w:p w14:paraId="304BB713" w14:textId="77777777" w:rsidR="00ED3A55" w:rsidRPr="0040142C" w:rsidRDefault="00ED3A55" w:rsidP="0040142C">
      <w:pPr>
        <w:pStyle w:val="a6"/>
        <w:spacing w:line="0" w:lineRule="atLeast"/>
        <w:ind w:leftChars="0"/>
        <w:jc w:val="both"/>
        <w:rPr>
          <w:rFonts w:ascii="標楷體" w:eastAsia="標楷體" w:hAnsi="Times New Roman" w:cs="標楷體"/>
          <w:bCs/>
          <w:sz w:val="28"/>
          <w:szCs w:val="28"/>
          <w:lang w:val="zh-TW"/>
        </w:rPr>
      </w:pPr>
      <w:r w:rsidRPr="0040142C">
        <w:rPr>
          <w:rFonts w:ascii="標楷體" w:eastAsia="標楷體" w:hAnsi="Times New Roman" w:cs="標楷體" w:hint="eastAsia"/>
          <w:bCs/>
          <w:sz w:val="28"/>
          <w:szCs w:val="28"/>
          <w:lang w:val="zh-TW"/>
        </w:rPr>
        <w:t>日、夜間停車每半年共計1萬2,540元(日間停車每半年1440元整、夜間停車每月1,850元整)</w:t>
      </w:r>
    </w:p>
    <w:p w14:paraId="63BB1CA8" w14:textId="3E728D87" w:rsidR="00ED3A55" w:rsidRPr="0040142C" w:rsidRDefault="00ED3A55" w:rsidP="0040142C">
      <w:pPr>
        <w:pStyle w:val="a6"/>
        <w:spacing w:line="0" w:lineRule="atLeast"/>
        <w:ind w:leftChars="0"/>
        <w:jc w:val="both"/>
        <w:rPr>
          <w:rFonts w:ascii="標楷體" w:eastAsia="標楷體" w:hAnsi="Times New Roman" w:cs="標楷體"/>
          <w:bCs/>
          <w:sz w:val="28"/>
          <w:szCs w:val="28"/>
          <w:lang w:val="zh-TW"/>
        </w:rPr>
      </w:pPr>
      <w:r w:rsidRPr="0040142C">
        <w:rPr>
          <w:rFonts w:ascii="標楷體" w:eastAsia="標楷體" w:hAnsi="Times New Roman" w:cs="標楷體" w:hint="eastAsia"/>
          <w:bCs/>
          <w:sz w:val="28"/>
          <w:szCs w:val="28"/>
          <w:lang w:val="zh-TW"/>
        </w:rPr>
        <w:t>(二)機車：請繳交申請書即可</w:t>
      </w:r>
    </w:p>
    <w:p w14:paraId="593D898B" w14:textId="0F6397E1" w:rsidR="00ED3A55" w:rsidRPr="0040142C" w:rsidRDefault="00ED3A55" w:rsidP="0040142C">
      <w:pPr>
        <w:pStyle w:val="a6"/>
        <w:numPr>
          <w:ilvl w:val="0"/>
          <w:numId w:val="32"/>
        </w:numPr>
        <w:spacing w:line="0" w:lineRule="atLeast"/>
        <w:ind w:leftChars="0"/>
        <w:jc w:val="both"/>
        <w:rPr>
          <w:rFonts w:ascii="標楷體" w:eastAsia="標楷體" w:hAnsi="標楷體" w:cs="標楷體"/>
          <w:bCs/>
          <w:sz w:val="28"/>
          <w:szCs w:val="28"/>
          <w:lang w:val="zh-TW"/>
        </w:rPr>
      </w:pPr>
      <w:r w:rsidRPr="0040142C">
        <w:rPr>
          <w:rFonts w:ascii="標楷體" w:eastAsia="標楷體" w:hAnsi="標楷體" w:cs="標楷體" w:hint="eastAsia"/>
          <w:bCs/>
          <w:sz w:val="28"/>
          <w:szCs w:val="28"/>
          <w:lang w:val="zh-TW"/>
        </w:rPr>
        <w:t>113暑期學藝活動費、九年級校外教學(辦理時間為9/11-9/13) 收費三聯單預計於113.6.27-113.7.24委託銀行代收。請</w:t>
      </w:r>
      <w:r w:rsidRPr="0040142C">
        <w:rPr>
          <w:rFonts w:ascii="標楷體" w:eastAsia="標楷體" w:hAnsi="標楷體" w:cs="標楷體" w:hint="eastAsia"/>
          <w:bCs/>
          <w:sz w:val="28"/>
          <w:szCs w:val="28"/>
          <w:lang w:val="zh-TW"/>
        </w:rPr>
        <w:lastRenderedPageBreak/>
        <w:t>各處室協助於6月19日（三）前提供學生繳費名單及金額，感謝您的協助。</w:t>
      </w:r>
    </w:p>
    <w:p w14:paraId="7D0148AE" w14:textId="349039F8" w:rsidR="00ED3A55" w:rsidRPr="0040142C" w:rsidRDefault="00ED3A55" w:rsidP="0040142C">
      <w:pPr>
        <w:pStyle w:val="a6"/>
        <w:numPr>
          <w:ilvl w:val="0"/>
          <w:numId w:val="32"/>
        </w:numPr>
        <w:autoSpaceDE w:val="0"/>
        <w:autoSpaceDN w:val="0"/>
        <w:adjustRightInd w:val="0"/>
        <w:spacing w:beforeLines="30" w:before="108" w:afterLines="30" w:after="108" w:line="0" w:lineRule="atLeast"/>
        <w:ind w:leftChars="0"/>
        <w:jc w:val="both"/>
        <w:rPr>
          <w:rFonts w:ascii="標楷體" w:eastAsia="標楷體" w:hAnsi="標楷體"/>
          <w:sz w:val="28"/>
          <w:szCs w:val="28"/>
        </w:rPr>
      </w:pPr>
      <w:bookmarkStart w:id="1" w:name="_Hlk162007136"/>
      <w:bookmarkStart w:id="2" w:name="_Hlk166227126"/>
      <w:r w:rsidRPr="0040142C">
        <w:rPr>
          <w:rFonts w:ascii="標楷體" w:eastAsia="標楷體" w:hAnsi="標楷體" w:cs="標楷體" w:hint="eastAsia"/>
          <w:bCs/>
          <w:sz w:val="28"/>
          <w:szCs w:val="28"/>
        </w:rPr>
        <w:t>報局表單請同仁依限上網填報</w:t>
      </w:r>
      <w:r w:rsidRPr="0040142C">
        <w:rPr>
          <w:rFonts w:ascii="標楷體" w:eastAsia="標楷體" w:hAnsi="標楷體"/>
          <w:sz w:val="28"/>
          <w:szCs w:val="28"/>
        </w:rPr>
        <w:t>，並請留存簽核紀錄於校內備查。</w:t>
      </w:r>
      <w:bookmarkEnd w:id="1"/>
    </w:p>
    <w:bookmarkEnd w:id="2"/>
    <w:p w14:paraId="06FBA8A2" w14:textId="77777777" w:rsidR="00ED3A55" w:rsidRPr="0040142C" w:rsidRDefault="00ED3A55" w:rsidP="00B276B6">
      <w:pPr>
        <w:spacing w:line="0" w:lineRule="atLeast"/>
        <w:jc w:val="both"/>
        <w:rPr>
          <w:rFonts w:ascii="標楷體" w:eastAsia="標楷體" w:hAnsi="標楷體"/>
          <w:b/>
          <w:sz w:val="28"/>
          <w:szCs w:val="28"/>
        </w:rPr>
      </w:pPr>
    </w:p>
    <w:p w14:paraId="7ED517D0" w14:textId="05C2386F" w:rsidR="00E03C47" w:rsidRPr="00BE713D" w:rsidRDefault="00E03C47" w:rsidP="00B276B6">
      <w:pPr>
        <w:spacing w:line="0" w:lineRule="atLeast"/>
        <w:jc w:val="both"/>
        <w:rPr>
          <w:rFonts w:ascii="標楷體" w:eastAsia="標楷體" w:hAnsi="標楷體"/>
          <w:b/>
          <w:sz w:val="32"/>
          <w:szCs w:val="32"/>
        </w:rPr>
      </w:pPr>
      <w:r w:rsidRPr="00BE713D">
        <w:rPr>
          <w:rFonts w:ascii="標楷體" w:eastAsia="標楷體" w:hAnsi="標楷體" w:hint="eastAsia"/>
          <w:b/>
          <w:sz w:val="32"/>
          <w:szCs w:val="32"/>
        </w:rPr>
        <w:t>四、輔導室:</w:t>
      </w:r>
    </w:p>
    <w:p w14:paraId="52C45F3F" w14:textId="77777777" w:rsidR="00ED3A55" w:rsidRPr="0040142C" w:rsidRDefault="00ED3A55" w:rsidP="00ED3A55">
      <w:pPr>
        <w:numPr>
          <w:ilvl w:val="0"/>
          <w:numId w:val="7"/>
        </w:numPr>
        <w:spacing w:line="0" w:lineRule="atLeast"/>
        <w:rPr>
          <w:rFonts w:ascii="標楷體" w:eastAsia="標楷體" w:hAnsi="標楷體" w:cs="標楷體"/>
          <w:sz w:val="28"/>
          <w:szCs w:val="28"/>
        </w:rPr>
      </w:pPr>
      <w:r w:rsidRPr="0040142C">
        <w:rPr>
          <w:rFonts w:ascii="標楷體" w:eastAsia="標楷體" w:hAnsi="標楷體" w:cs="標楷體" w:hint="eastAsia"/>
          <w:sz w:val="28"/>
          <w:szCs w:val="28"/>
        </w:rPr>
        <w:t>感謝各位同仁支援國際交流與實習音樂會相關事宜，讓活動可以順利進行，相關經費業已著手核銷，將於下周函報觀光署。</w:t>
      </w:r>
    </w:p>
    <w:p w14:paraId="5286C69B" w14:textId="77777777" w:rsidR="00ED3A55" w:rsidRPr="0040142C" w:rsidRDefault="00ED3A55" w:rsidP="00ED3A55">
      <w:pPr>
        <w:numPr>
          <w:ilvl w:val="0"/>
          <w:numId w:val="7"/>
        </w:numPr>
        <w:spacing w:line="0" w:lineRule="atLeast"/>
        <w:rPr>
          <w:rFonts w:ascii="標楷體" w:eastAsia="標楷體" w:hAnsi="標楷體" w:cs="標楷體"/>
          <w:sz w:val="28"/>
          <w:szCs w:val="28"/>
        </w:rPr>
      </w:pPr>
      <w:r w:rsidRPr="0040142C">
        <w:rPr>
          <w:rFonts w:ascii="標楷體" w:eastAsia="標楷體" w:hAnsi="標楷體" w:cs="標楷體" w:hint="eastAsia"/>
          <w:sz w:val="28"/>
          <w:szCs w:val="28"/>
        </w:rPr>
        <w:t>辦理國樂班二招事宜。</w:t>
      </w:r>
    </w:p>
    <w:p w14:paraId="177E1688" w14:textId="77777777" w:rsidR="00ED3A55" w:rsidRPr="0040142C" w:rsidRDefault="00ED3A55" w:rsidP="00ED3A55">
      <w:pPr>
        <w:numPr>
          <w:ilvl w:val="0"/>
          <w:numId w:val="7"/>
        </w:numPr>
        <w:spacing w:line="0" w:lineRule="atLeast"/>
        <w:rPr>
          <w:rFonts w:ascii="標楷體" w:eastAsia="標楷體" w:hAnsi="標楷體" w:cs="標楷體"/>
          <w:sz w:val="28"/>
          <w:szCs w:val="28"/>
        </w:rPr>
      </w:pPr>
      <w:r w:rsidRPr="0040142C">
        <w:rPr>
          <w:rFonts w:ascii="標楷體" w:eastAsia="標楷體" w:hAnsi="標楷體" w:cs="標楷體" w:hint="eastAsia"/>
          <w:sz w:val="28"/>
          <w:szCs w:val="28"/>
        </w:rPr>
        <w:t>申請113年藝才畢業音樂會與設備補助事宜。</w:t>
      </w:r>
    </w:p>
    <w:p w14:paraId="4BB82D7F" w14:textId="41C229AB" w:rsidR="00ED3A55" w:rsidRPr="0040142C" w:rsidRDefault="00ED3A55" w:rsidP="00ED3A55">
      <w:pPr>
        <w:pStyle w:val="a6"/>
        <w:numPr>
          <w:ilvl w:val="0"/>
          <w:numId w:val="7"/>
        </w:numPr>
        <w:spacing w:line="0" w:lineRule="atLeast"/>
        <w:ind w:leftChars="0"/>
        <w:rPr>
          <w:rFonts w:ascii="標楷體" w:eastAsia="標楷體" w:hAnsi="標楷體" w:cs="標楷體"/>
          <w:sz w:val="28"/>
          <w:szCs w:val="28"/>
        </w:rPr>
      </w:pPr>
      <w:r w:rsidRPr="0040142C">
        <w:rPr>
          <w:rFonts w:ascii="標楷體" w:eastAsia="標楷體" w:hAnsi="標楷體" w:cs="標楷體" w:hint="eastAsia"/>
          <w:sz w:val="28"/>
          <w:szCs w:val="28"/>
        </w:rPr>
        <w:t>感謝導師及各處室同仁協助辦理0607(五)18:30-20:30開南高中校長及團隊蒞校講演，「選擇美好適性未來</w:t>
      </w:r>
      <w:proofErr w:type="gramStart"/>
      <w:r w:rsidRPr="0040142C">
        <w:rPr>
          <w:rFonts w:ascii="標楷體" w:eastAsia="標楷體" w:hAnsi="標楷體" w:cs="標楷體" w:hint="eastAsia"/>
          <w:sz w:val="28"/>
          <w:szCs w:val="28"/>
        </w:rPr>
        <w:t>—</w:t>
      </w:r>
      <w:proofErr w:type="gramEnd"/>
      <w:r w:rsidRPr="0040142C">
        <w:rPr>
          <w:rFonts w:ascii="標楷體" w:eastAsia="標楷體" w:hAnsi="標楷體" w:cs="標楷體" w:hint="eastAsia"/>
          <w:sz w:val="28"/>
          <w:szCs w:val="28"/>
        </w:rPr>
        <w:t>普高、技高、</w:t>
      </w:r>
      <w:proofErr w:type="gramStart"/>
      <w:r w:rsidRPr="0040142C">
        <w:rPr>
          <w:rFonts w:ascii="標楷體" w:eastAsia="標楷體" w:hAnsi="標楷體" w:cs="標楷體" w:hint="eastAsia"/>
          <w:sz w:val="28"/>
          <w:szCs w:val="28"/>
        </w:rPr>
        <w:t>綜高升</w:t>
      </w:r>
      <w:proofErr w:type="gramEnd"/>
      <w:r w:rsidRPr="0040142C">
        <w:rPr>
          <w:rFonts w:ascii="標楷體" w:eastAsia="標楷體" w:hAnsi="標楷體" w:cs="標楷體" w:hint="eastAsia"/>
          <w:sz w:val="28"/>
          <w:szCs w:val="28"/>
        </w:rPr>
        <w:t>學管道與113年基北區志願選填分析」。</w:t>
      </w:r>
    </w:p>
    <w:p w14:paraId="73B62E16" w14:textId="516DBD3C" w:rsidR="00ED3A55" w:rsidRPr="0040142C" w:rsidRDefault="00ED3A55" w:rsidP="00ED3A55">
      <w:pPr>
        <w:pStyle w:val="a6"/>
        <w:numPr>
          <w:ilvl w:val="0"/>
          <w:numId w:val="7"/>
        </w:numPr>
        <w:spacing w:line="0" w:lineRule="atLeast"/>
        <w:ind w:leftChars="0"/>
        <w:rPr>
          <w:rFonts w:ascii="標楷體" w:eastAsia="標楷體" w:hAnsi="標楷體" w:cs="標楷體"/>
          <w:sz w:val="28"/>
          <w:szCs w:val="28"/>
        </w:rPr>
      </w:pPr>
      <w:r w:rsidRPr="0040142C">
        <w:rPr>
          <w:rFonts w:ascii="標楷體" w:eastAsia="標楷體" w:hAnsi="標楷體" w:cs="標楷體" w:hint="eastAsia"/>
          <w:sz w:val="28"/>
          <w:szCs w:val="28"/>
        </w:rPr>
        <w:t>622(六)10:00-12:00邀請華興中學曾騰</w:t>
      </w:r>
      <w:proofErr w:type="gramStart"/>
      <w:r w:rsidRPr="0040142C">
        <w:rPr>
          <w:rFonts w:ascii="標楷體" w:eastAsia="標楷體" w:hAnsi="標楷體" w:cs="標楷體" w:hint="eastAsia"/>
          <w:sz w:val="28"/>
          <w:szCs w:val="28"/>
        </w:rPr>
        <w:t>瀧</w:t>
      </w:r>
      <w:proofErr w:type="gramEnd"/>
      <w:r w:rsidRPr="0040142C">
        <w:rPr>
          <w:rFonts w:ascii="標楷體" w:eastAsia="標楷體" w:hAnsi="標楷體" w:cs="標楷體" w:hint="eastAsia"/>
          <w:sz w:val="28"/>
          <w:szCs w:val="28"/>
        </w:rPr>
        <w:t>校長蒞校辦理講座，「113年基北區志願選填策略及落點分析暨個別諮詢」。</w:t>
      </w:r>
    </w:p>
    <w:p w14:paraId="5AA239CE" w14:textId="1B99A3A9" w:rsidR="00ED3A55" w:rsidRPr="0040142C" w:rsidRDefault="00ED3A55" w:rsidP="00ED3A55">
      <w:pPr>
        <w:pStyle w:val="a6"/>
        <w:numPr>
          <w:ilvl w:val="0"/>
          <w:numId w:val="7"/>
        </w:numPr>
        <w:spacing w:line="0" w:lineRule="atLeast"/>
        <w:ind w:leftChars="0"/>
        <w:rPr>
          <w:rFonts w:ascii="標楷體" w:eastAsia="標楷體" w:hAnsi="標楷體" w:cs="標楷體"/>
          <w:sz w:val="28"/>
          <w:szCs w:val="28"/>
        </w:rPr>
      </w:pPr>
      <w:r w:rsidRPr="0040142C">
        <w:rPr>
          <w:rFonts w:ascii="標楷體" w:eastAsia="標楷體" w:hAnsi="標楷體" w:cs="Calibri" w:hint="eastAsia"/>
          <w:bCs/>
          <w:sz w:val="28"/>
          <w:szCs w:val="28"/>
        </w:rPr>
        <w:t>特教老師至國小參加新生轉銜會議</w:t>
      </w:r>
      <w:r w:rsidRPr="0040142C">
        <w:rPr>
          <w:rFonts w:ascii="標楷體" w:eastAsia="標楷體" w:hAnsi="標楷體" w:cs="標楷體" w:hint="eastAsia"/>
          <w:sz w:val="28"/>
          <w:szCs w:val="28"/>
        </w:rPr>
        <w:t>。</w:t>
      </w:r>
    </w:p>
    <w:p w14:paraId="70284416" w14:textId="73BE97A0" w:rsidR="00ED3A55" w:rsidRPr="0040142C" w:rsidRDefault="00ED3A55" w:rsidP="00ED3A55">
      <w:pPr>
        <w:pStyle w:val="a6"/>
        <w:numPr>
          <w:ilvl w:val="0"/>
          <w:numId w:val="7"/>
        </w:numPr>
        <w:spacing w:line="0" w:lineRule="atLeast"/>
        <w:ind w:leftChars="0"/>
        <w:rPr>
          <w:rFonts w:ascii="標楷體" w:eastAsia="標楷體" w:hAnsi="標楷體" w:cs="標楷體"/>
          <w:sz w:val="28"/>
          <w:szCs w:val="28"/>
        </w:rPr>
      </w:pPr>
      <w:r w:rsidRPr="0040142C">
        <w:rPr>
          <w:rFonts w:ascii="標楷體" w:eastAsia="標楷體" w:hAnsi="標楷體" w:cs="Calibri" w:hint="eastAsia"/>
          <w:bCs/>
          <w:sz w:val="28"/>
          <w:szCs w:val="28"/>
        </w:rPr>
        <w:t>上網公告各校區域衛星課程</w:t>
      </w:r>
      <w:r w:rsidRPr="0040142C">
        <w:rPr>
          <w:rFonts w:ascii="標楷體" w:eastAsia="標楷體" w:hAnsi="標楷體" w:cs="標楷體" w:hint="eastAsia"/>
          <w:sz w:val="28"/>
          <w:szCs w:val="28"/>
        </w:rPr>
        <w:t>。7/1-7/3琴音教室練習樂器7/4-5生物資優課程.7/8-10</w:t>
      </w:r>
      <w:proofErr w:type="gramStart"/>
      <w:r w:rsidRPr="0040142C">
        <w:rPr>
          <w:rFonts w:ascii="標楷體" w:eastAsia="標楷體" w:hAnsi="標楷體" w:cs="標楷體" w:hint="eastAsia"/>
          <w:sz w:val="28"/>
          <w:szCs w:val="28"/>
        </w:rPr>
        <w:t>九</w:t>
      </w:r>
      <w:proofErr w:type="gramEnd"/>
      <w:r w:rsidRPr="0040142C">
        <w:rPr>
          <w:rFonts w:ascii="標楷體" w:eastAsia="標楷體" w:hAnsi="標楷體" w:cs="標楷體" w:hint="eastAsia"/>
          <w:sz w:val="28"/>
          <w:szCs w:val="28"/>
        </w:rPr>
        <w:t>年級於科研基地舉辦由中正高中老師主講</w:t>
      </w:r>
    </w:p>
    <w:p w14:paraId="206A215C" w14:textId="7A3BDDF2" w:rsidR="00ED3A55" w:rsidRPr="0040142C" w:rsidRDefault="00ED3A55" w:rsidP="00ED3A55">
      <w:pPr>
        <w:pStyle w:val="a6"/>
        <w:numPr>
          <w:ilvl w:val="0"/>
          <w:numId w:val="7"/>
        </w:numPr>
        <w:shd w:val="clear" w:color="auto" w:fill="FFFFFF"/>
        <w:spacing w:line="0" w:lineRule="atLeast"/>
        <w:ind w:leftChars="0"/>
        <w:rPr>
          <w:rFonts w:ascii="標楷體" w:eastAsia="標楷體" w:hAnsi="標楷體" w:cs="標楷體"/>
          <w:sz w:val="28"/>
          <w:szCs w:val="28"/>
        </w:rPr>
      </w:pPr>
      <w:r w:rsidRPr="0040142C">
        <w:rPr>
          <w:rFonts w:ascii="標楷體" w:eastAsia="標楷體" w:hAnsi="標楷體" w:cs="標楷體" w:hint="eastAsia"/>
          <w:sz w:val="28"/>
          <w:szCs w:val="28"/>
        </w:rPr>
        <w:t>113學年建成國樂班二招簡章已提請通過，6/6-7在輔導室二招報名。</w:t>
      </w:r>
    </w:p>
    <w:p w14:paraId="71CBD5B3" w14:textId="51B7099D" w:rsidR="00ED3A55" w:rsidRPr="0040142C" w:rsidRDefault="00ED3A55" w:rsidP="00ED3A55">
      <w:pPr>
        <w:pStyle w:val="a6"/>
        <w:numPr>
          <w:ilvl w:val="0"/>
          <w:numId w:val="7"/>
        </w:numPr>
        <w:spacing w:line="0" w:lineRule="atLeast"/>
        <w:ind w:leftChars="0"/>
        <w:rPr>
          <w:rFonts w:ascii="標楷體" w:eastAsia="標楷體" w:hAnsi="標楷體" w:cs="標楷體"/>
          <w:sz w:val="28"/>
          <w:szCs w:val="28"/>
        </w:rPr>
      </w:pPr>
      <w:r w:rsidRPr="0040142C">
        <w:rPr>
          <w:rFonts w:ascii="標楷體" w:eastAsia="標楷體" w:hAnsi="標楷體" w:cs="標楷體" w:hint="eastAsia"/>
          <w:sz w:val="28"/>
          <w:szCs w:val="28"/>
        </w:rPr>
        <w:t>6/28.29暑訓(七八年級新生)</w:t>
      </w:r>
    </w:p>
    <w:p w14:paraId="6BAB6BE7" w14:textId="77777777" w:rsidR="00552B50" w:rsidRDefault="00552B50" w:rsidP="007A53B7">
      <w:pPr>
        <w:shd w:val="clear" w:color="auto" w:fill="FFFFFF"/>
        <w:adjustRightInd w:val="0"/>
        <w:snapToGrid w:val="0"/>
        <w:spacing w:line="0" w:lineRule="atLeast"/>
        <w:ind w:rightChars="-378" w:right="-907"/>
        <w:rPr>
          <w:rFonts w:ascii="標楷體" w:eastAsia="標楷體" w:hAnsi="標楷體"/>
          <w:b/>
          <w:sz w:val="32"/>
          <w:szCs w:val="32"/>
        </w:rPr>
      </w:pPr>
    </w:p>
    <w:p w14:paraId="3674CBED" w14:textId="39040E75" w:rsidR="00626779" w:rsidRPr="007A53B7" w:rsidRDefault="009B6344" w:rsidP="007A53B7">
      <w:pPr>
        <w:shd w:val="clear" w:color="auto" w:fill="FFFFFF"/>
        <w:adjustRightInd w:val="0"/>
        <w:snapToGrid w:val="0"/>
        <w:spacing w:line="0" w:lineRule="atLeast"/>
        <w:ind w:rightChars="-378" w:right="-907"/>
        <w:rPr>
          <w:rFonts w:ascii="標楷體" w:eastAsia="標楷體" w:hAnsi="標楷體"/>
          <w:b/>
          <w:sz w:val="32"/>
          <w:szCs w:val="32"/>
        </w:rPr>
      </w:pPr>
      <w:r w:rsidRPr="007A53B7">
        <w:rPr>
          <w:rFonts w:ascii="標楷體" w:eastAsia="標楷體" w:hAnsi="標楷體" w:hint="eastAsia"/>
          <w:b/>
          <w:sz w:val="32"/>
          <w:szCs w:val="32"/>
        </w:rPr>
        <w:t>五</w:t>
      </w:r>
      <w:r w:rsidR="00D76878" w:rsidRPr="007A53B7">
        <w:rPr>
          <w:rFonts w:ascii="標楷體" w:eastAsia="標楷體" w:hAnsi="標楷體" w:hint="eastAsia"/>
          <w:b/>
          <w:sz w:val="32"/>
          <w:szCs w:val="32"/>
        </w:rPr>
        <w:t>、</w:t>
      </w:r>
      <w:r w:rsidR="00626779" w:rsidRPr="007A53B7">
        <w:rPr>
          <w:rFonts w:ascii="標楷體" w:eastAsia="標楷體" w:hAnsi="標楷體" w:hint="eastAsia"/>
          <w:b/>
          <w:sz w:val="32"/>
          <w:szCs w:val="32"/>
        </w:rPr>
        <w:t>人事室</w:t>
      </w:r>
    </w:p>
    <w:p w14:paraId="5715F6BE" w14:textId="77777777" w:rsidR="00ED3A55" w:rsidRPr="00ED3A55" w:rsidRDefault="00ED3A55" w:rsidP="001C5190">
      <w:pPr>
        <w:widowControl/>
        <w:numPr>
          <w:ilvl w:val="0"/>
          <w:numId w:val="31"/>
        </w:numPr>
        <w:spacing w:after="160" w:line="0" w:lineRule="atLeast"/>
        <w:rPr>
          <w:rFonts w:ascii="標楷體" w:eastAsia="標楷體" w:hAnsi="標楷體" w:cs="Times New Roman"/>
          <w:kern w:val="0"/>
          <w:sz w:val="28"/>
          <w:szCs w:val="28"/>
        </w:rPr>
      </w:pPr>
      <w:r w:rsidRPr="00ED3A55">
        <w:rPr>
          <w:rFonts w:ascii="標楷體" w:eastAsia="標楷體" w:hAnsi="標楷體" w:cs="Times New Roman" w:hint="eastAsia"/>
          <w:kern w:val="0"/>
          <w:sz w:val="28"/>
          <w:szCs w:val="28"/>
        </w:rPr>
        <w:t>暑假半日班日期:7/8-8/22。</w:t>
      </w:r>
    </w:p>
    <w:p w14:paraId="00A7B9EF" w14:textId="77777777" w:rsidR="00ED3A55" w:rsidRPr="00ED3A55" w:rsidRDefault="00ED3A55" w:rsidP="001C5190">
      <w:pPr>
        <w:widowControl/>
        <w:numPr>
          <w:ilvl w:val="0"/>
          <w:numId w:val="31"/>
        </w:numPr>
        <w:spacing w:after="160" w:line="0" w:lineRule="atLeast"/>
        <w:rPr>
          <w:rFonts w:ascii="標楷體" w:eastAsia="標楷體" w:hAnsi="標楷體" w:cs="Times New Roman"/>
          <w:kern w:val="0"/>
          <w:sz w:val="28"/>
          <w:szCs w:val="28"/>
        </w:rPr>
      </w:pPr>
      <w:r w:rsidRPr="00ED3A55">
        <w:rPr>
          <w:rFonts w:ascii="標楷體" w:eastAsia="標楷體" w:hAnsi="標楷體" w:cs="Times New Roman" w:hint="eastAsia"/>
          <w:kern w:val="0"/>
          <w:sz w:val="28"/>
          <w:szCs w:val="28"/>
        </w:rPr>
        <w:t>預定6/18(二)中午召開教評會、6/27(四)中午召開教師考</w:t>
      </w:r>
      <w:bookmarkStart w:id="3" w:name="_GoBack"/>
      <w:r w:rsidRPr="00ED3A55">
        <w:rPr>
          <w:rFonts w:ascii="標楷體" w:eastAsia="標楷體" w:hAnsi="標楷體" w:cs="Times New Roman" w:hint="eastAsia"/>
          <w:kern w:val="0"/>
          <w:sz w:val="28"/>
          <w:szCs w:val="28"/>
        </w:rPr>
        <w:t>核會。</w:t>
      </w:r>
    </w:p>
    <w:bookmarkEnd w:id="3"/>
    <w:p w14:paraId="774E581D" w14:textId="77777777" w:rsidR="00552B50" w:rsidRDefault="00552B50" w:rsidP="00D76878">
      <w:pPr>
        <w:spacing w:line="0" w:lineRule="atLeast"/>
        <w:jc w:val="both"/>
        <w:rPr>
          <w:rFonts w:ascii="標楷體" w:eastAsia="標楷體" w:hAnsi="標楷體"/>
          <w:b/>
          <w:sz w:val="32"/>
          <w:szCs w:val="32"/>
        </w:rPr>
      </w:pPr>
    </w:p>
    <w:p w14:paraId="3349C76F" w14:textId="2A576F1C" w:rsidR="00D76878" w:rsidRPr="00D76878" w:rsidRDefault="00626779" w:rsidP="00D76878">
      <w:pPr>
        <w:spacing w:line="0" w:lineRule="atLeast"/>
        <w:jc w:val="both"/>
        <w:rPr>
          <w:rFonts w:ascii="標楷體" w:eastAsia="標楷體" w:hAnsi="標楷體"/>
          <w:b/>
          <w:sz w:val="32"/>
          <w:szCs w:val="32"/>
        </w:rPr>
      </w:pPr>
      <w:r>
        <w:rPr>
          <w:rFonts w:ascii="標楷體" w:eastAsia="標楷體" w:hAnsi="標楷體" w:hint="eastAsia"/>
          <w:b/>
          <w:sz w:val="32"/>
          <w:szCs w:val="32"/>
        </w:rPr>
        <w:t>六、</w:t>
      </w:r>
      <w:r w:rsidR="00D76878" w:rsidRPr="00D76878">
        <w:rPr>
          <w:rFonts w:ascii="標楷體" w:eastAsia="標楷體" w:hAnsi="標楷體" w:hint="eastAsia"/>
          <w:b/>
          <w:sz w:val="32"/>
          <w:szCs w:val="32"/>
        </w:rPr>
        <w:t>會計室</w:t>
      </w:r>
    </w:p>
    <w:p w14:paraId="663C4D91" w14:textId="77777777" w:rsidR="00ED3A55" w:rsidRPr="001C5190" w:rsidRDefault="00ED3A55" w:rsidP="001C5190">
      <w:pPr>
        <w:pStyle w:val="a6"/>
        <w:widowControl w:val="0"/>
        <w:numPr>
          <w:ilvl w:val="0"/>
          <w:numId w:val="29"/>
        </w:numPr>
        <w:spacing w:after="0" w:line="0" w:lineRule="atLeast"/>
        <w:ind w:leftChars="100" w:left="722" w:hanging="482"/>
        <w:rPr>
          <w:rFonts w:ascii="標楷體" w:eastAsia="標楷體" w:hAnsi="標楷體"/>
          <w:sz w:val="28"/>
          <w:szCs w:val="28"/>
        </w:rPr>
      </w:pPr>
      <w:r w:rsidRPr="001C5190">
        <w:rPr>
          <w:rFonts w:ascii="標楷體" w:eastAsia="標楷體" w:hAnsi="標楷體" w:hint="eastAsia"/>
          <w:sz w:val="28"/>
          <w:szCs w:val="28"/>
        </w:rPr>
        <w:t>本校辦理「</w:t>
      </w:r>
      <w:proofErr w:type="gramStart"/>
      <w:r w:rsidRPr="001C5190">
        <w:rPr>
          <w:rFonts w:ascii="標楷體" w:eastAsia="標楷體" w:hAnsi="標楷體"/>
          <w:sz w:val="28"/>
          <w:szCs w:val="28"/>
        </w:rPr>
        <w:t>113</w:t>
      </w:r>
      <w:proofErr w:type="gramEnd"/>
      <w:r w:rsidRPr="001C5190">
        <w:rPr>
          <w:rFonts w:ascii="標楷體" w:eastAsia="標楷體" w:hAnsi="標楷體" w:hint="eastAsia"/>
          <w:sz w:val="28"/>
          <w:szCs w:val="28"/>
        </w:rPr>
        <w:t>年度學校游泳池整建維修經費（資本門）」，請學務處及總務處儘速依來函規定辦理，依下列期限完成各階段作業：</w:t>
      </w:r>
    </w:p>
    <w:p w14:paraId="3278B261" w14:textId="77777777" w:rsidR="00ED3A55" w:rsidRPr="001C5190" w:rsidRDefault="00ED3A55" w:rsidP="001C5190">
      <w:pPr>
        <w:pStyle w:val="a6"/>
        <w:widowControl w:val="0"/>
        <w:numPr>
          <w:ilvl w:val="0"/>
          <w:numId w:val="30"/>
        </w:numPr>
        <w:autoSpaceDE w:val="0"/>
        <w:autoSpaceDN w:val="0"/>
        <w:adjustRightInd w:val="0"/>
        <w:spacing w:after="0" w:line="0" w:lineRule="atLeast"/>
        <w:ind w:leftChars="300" w:left="1202" w:hanging="482"/>
        <w:rPr>
          <w:rFonts w:ascii="標楷體" w:eastAsia="標楷體" w:hAnsi="標楷體"/>
          <w:sz w:val="28"/>
          <w:szCs w:val="28"/>
        </w:rPr>
      </w:pPr>
      <w:r w:rsidRPr="001C5190">
        <w:rPr>
          <w:rFonts w:ascii="標楷體" w:eastAsia="標楷體" w:hAnsi="標楷體" w:hint="eastAsia"/>
          <w:sz w:val="28"/>
          <w:szCs w:val="28"/>
        </w:rPr>
        <w:t>應於</w:t>
      </w:r>
      <w:r w:rsidRPr="001C5190">
        <w:rPr>
          <w:rFonts w:ascii="標楷體" w:eastAsia="標楷體" w:hAnsi="標楷體"/>
          <w:color w:val="FF0000"/>
          <w:sz w:val="28"/>
          <w:szCs w:val="28"/>
        </w:rPr>
        <w:t>113</w:t>
      </w:r>
      <w:r w:rsidRPr="001C5190">
        <w:rPr>
          <w:rFonts w:ascii="標楷體" w:eastAsia="標楷體" w:hAnsi="標楷體" w:hint="eastAsia"/>
          <w:color w:val="FF0000"/>
          <w:sz w:val="28"/>
          <w:szCs w:val="28"/>
        </w:rPr>
        <w:t>年</w:t>
      </w:r>
      <w:r w:rsidRPr="001C5190">
        <w:rPr>
          <w:rFonts w:ascii="標楷體" w:eastAsia="標楷體" w:hAnsi="標楷體"/>
          <w:color w:val="FF0000"/>
          <w:sz w:val="28"/>
          <w:szCs w:val="28"/>
        </w:rPr>
        <w:t>7</w:t>
      </w:r>
      <w:r w:rsidRPr="001C5190">
        <w:rPr>
          <w:rFonts w:ascii="標楷體" w:eastAsia="標楷體" w:hAnsi="標楷體" w:hint="eastAsia"/>
          <w:color w:val="FF0000"/>
          <w:sz w:val="28"/>
          <w:szCs w:val="28"/>
        </w:rPr>
        <w:t>月</w:t>
      </w:r>
      <w:r w:rsidRPr="001C5190">
        <w:rPr>
          <w:rFonts w:ascii="標楷體" w:eastAsia="標楷體" w:hAnsi="標楷體"/>
          <w:color w:val="FF0000"/>
          <w:sz w:val="28"/>
          <w:szCs w:val="28"/>
        </w:rPr>
        <w:t>9</w:t>
      </w:r>
      <w:r w:rsidRPr="001C5190">
        <w:rPr>
          <w:rFonts w:ascii="標楷體" w:eastAsia="標楷體" w:hAnsi="標楷體" w:hint="eastAsia"/>
          <w:color w:val="FF0000"/>
          <w:sz w:val="28"/>
          <w:szCs w:val="28"/>
        </w:rPr>
        <w:t>日</w:t>
      </w:r>
      <w:r w:rsidRPr="001C5190">
        <w:rPr>
          <w:rFonts w:ascii="標楷體" w:eastAsia="標楷體" w:hAnsi="標楷體" w:hint="eastAsia"/>
          <w:sz w:val="28"/>
          <w:szCs w:val="28"/>
        </w:rPr>
        <w:t>前完成委託技術服務發包，未於</w:t>
      </w:r>
      <w:r w:rsidRPr="001C5190">
        <w:rPr>
          <w:rFonts w:ascii="標楷體" w:eastAsia="標楷體" w:hAnsi="標楷體"/>
          <w:sz w:val="28"/>
          <w:szCs w:val="28"/>
        </w:rPr>
        <w:t>113</w:t>
      </w:r>
      <w:r w:rsidRPr="001C5190">
        <w:rPr>
          <w:rFonts w:ascii="標楷體" w:eastAsia="標楷體" w:hAnsi="標楷體" w:hint="eastAsia"/>
          <w:sz w:val="28"/>
          <w:szCs w:val="28"/>
        </w:rPr>
        <w:t>年</w:t>
      </w:r>
      <w:r w:rsidRPr="001C5190">
        <w:rPr>
          <w:rFonts w:ascii="標楷體" w:eastAsia="標楷體" w:hAnsi="標楷體"/>
          <w:sz w:val="28"/>
          <w:szCs w:val="28"/>
        </w:rPr>
        <w:t>9</w:t>
      </w:r>
      <w:r w:rsidRPr="001C5190">
        <w:rPr>
          <w:rFonts w:ascii="標楷體" w:eastAsia="標楷體" w:hAnsi="標楷體" w:hint="eastAsia"/>
          <w:sz w:val="28"/>
          <w:szCs w:val="28"/>
        </w:rPr>
        <w:lastRenderedPageBreak/>
        <w:t>月</w:t>
      </w:r>
      <w:r w:rsidRPr="001C5190">
        <w:rPr>
          <w:rFonts w:ascii="標楷體" w:eastAsia="標楷體" w:hAnsi="標楷體"/>
          <w:sz w:val="28"/>
          <w:szCs w:val="28"/>
        </w:rPr>
        <w:t>9</w:t>
      </w:r>
      <w:r w:rsidRPr="001C5190">
        <w:rPr>
          <w:rFonts w:ascii="標楷體" w:eastAsia="標楷體" w:hAnsi="標楷體" w:hint="eastAsia"/>
          <w:sz w:val="28"/>
          <w:szCs w:val="28"/>
        </w:rPr>
        <w:t>日前完成者，</w:t>
      </w:r>
      <w:proofErr w:type="gramStart"/>
      <w:r w:rsidRPr="001C5190">
        <w:rPr>
          <w:rFonts w:ascii="標楷體" w:eastAsia="標楷體" w:hAnsi="標楷體" w:hint="eastAsia"/>
          <w:sz w:val="28"/>
          <w:szCs w:val="28"/>
        </w:rPr>
        <w:t>本案予註銷</w:t>
      </w:r>
      <w:proofErr w:type="gramEnd"/>
      <w:r w:rsidRPr="001C5190">
        <w:rPr>
          <w:rFonts w:ascii="標楷體" w:eastAsia="標楷體" w:hAnsi="標楷體" w:hint="eastAsia"/>
          <w:sz w:val="28"/>
          <w:szCs w:val="28"/>
        </w:rPr>
        <w:t>。</w:t>
      </w:r>
    </w:p>
    <w:p w14:paraId="5B6012FF" w14:textId="77777777" w:rsidR="00ED3A55" w:rsidRPr="001C5190" w:rsidRDefault="00ED3A55" w:rsidP="001C5190">
      <w:pPr>
        <w:pStyle w:val="a6"/>
        <w:widowControl w:val="0"/>
        <w:numPr>
          <w:ilvl w:val="0"/>
          <w:numId w:val="30"/>
        </w:numPr>
        <w:autoSpaceDE w:val="0"/>
        <w:autoSpaceDN w:val="0"/>
        <w:adjustRightInd w:val="0"/>
        <w:spacing w:after="0" w:line="0" w:lineRule="atLeast"/>
        <w:ind w:leftChars="300" w:left="1202" w:hanging="482"/>
        <w:rPr>
          <w:rFonts w:ascii="標楷體" w:eastAsia="標楷體" w:hAnsi="標楷體"/>
          <w:sz w:val="28"/>
          <w:szCs w:val="28"/>
        </w:rPr>
      </w:pPr>
      <w:r w:rsidRPr="001C5190">
        <w:rPr>
          <w:rFonts w:ascii="標楷體" w:eastAsia="標楷體" w:hAnsi="標楷體" w:hint="eastAsia"/>
          <w:sz w:val="28"/>
          <w:szCs w:val="28"/>
        </w:rPr>
        <w:t>應於</w:t>
      </w:r>
      <w:r w:rsidRPr="001C5190">
        <w:rPr>
          <w:rFonts w:ascii="標楷體" w:eastAsia="標楷體" w:hAnsi="標楷體"/>
          <w:color w:val="FF0000"/>
          <w:sz w:val="28"/>
          <w:szCs w:val="28"/>
        </w:rPr>
        <w:t>113</w:t>
      </w:r>
      <w:r w:rsidRPr="001C5190">
        <w:rPr>
          <w:rFonts w:ascii="標楷體" w:eastAsia="標楷體" w:hAnsi="標楷體" w:hint="eastAsia"/>
          <w:color w:val="FF0000"/>
          <w:sz w:val="28"/>
          <w:szCs w:val="28"/>
        </w:rPr>
        <w:t>年</w:t>
      </w:r>
      <w:r w:rsidRPr="001C5190">
        <w:rPr>
          <w:rFonts w:ascii="標楷體" w:eastAsia="標楷體" w:hAnsi="標楷體"/>
          <w:color w:val="FF0000"/>
          <w:sz w:val="28"/>
          <w:szCs w:val="28"/>
        </w:rPr>
        <w:t>9</w:t>
      </w:r>
      <w:r w:rsidRPr="001C5190">
        <w:rPr>
          <w:rFonts w:ascii="標楷體" w:eastAsia="標楷體" w:hAnsi="標楷體" w:hint="eastAsia"/>
          <w:color w:val="FF0000"/>
          <w:sz w:val="28"/>
          <w:szCs w:val="28"/>
        </w:rPr>
        <w:t>月</w:t>
      </w:r>
      <w:r w:rsidRPr="001C5190">
        <w:rPr>
          <w:rFonts w:ascii="標楷體" w:eastAsia="標楷體" w:hAnsi="標楷體"/>
          <w:color w:val="FF0000"/>
          <w:sz w:val="28"/>
          <w:szCs w:val="28"/>
        </w:rPr>
        <w:t>7</w:t>
      </w:r>
      <w:r w:rsidRPr="001C5190">
        <w:rPr>
          <w:rFonts w:ascii="標楷體" w:eastAsia="標楷體" w:hAnsi="標楷體" w:hint="eastAsia"/>
          <w:color w:val="FF0000"/>
          <w:sz w:val="28"/>
          <w:szCs w:val="28"/>
        </w:rPr>
        <w:t>日</w:t>
      </w:r>
      <w:r w:rsidRPr="001C5190">
        <w:rPr>
          <w:rFonts w:ascii="標楷體" w:eastAsia="標楷體" w:hAnsi="標楷體" w:hint="eastAsia"/>
          <w:sz w:val="28"/>
          <w:szCs w:val="28"/>
        </w:rPr>
        <w:t>前完成工程發包，逾核定工程發包日期</w:t>
      </w:r>
      <w:r w:rsidRPr="001C5190">
        <w:rPr>
          <w:rFonts w:ascii="標楷體" w:eastAsia="標楷體" w:hAnsi="標楷體"/>
          <w:sz w:val="28"/>
          <w:szCs w:val="28"/>
        </w:rPr>
        <w:t>1</w:t>
      </w:r>
      <w:r w:rsidRPr="001C5190">
        <w:rPr>
          <w:rFonts w:ascii="標楷體" w:eastAsia="標楷體" w:hAnsi="標楷體" w:hint="eastAsia"/>
          <w:sz w:val="28"/>
          <w:szCs w:val="28"/>
        </w:rPr>
        <w:t>個月者，增加自籌比率</w:t>
      </w:r>
      <w:r w:rsidRPr="001C5190">
        <w:rPr>
          <w:rFonts w:ascii="標楷體" w:eastAsia="標楷體" w:hAnsi="標楷體"/>
          <w:sz w:val="28"/>
          <w:szCs w:val="28"/>
        </w:rPr>
        <w:t>5%</w:t>
      </w:r>
      <w:r w:rsidRPr="001C5190">
        <w:rPr>
          <w:rFonts w:ascii="標楷體" w:eastAsia="標楷體" w:hAnsi="標楷體" w:hint="eastAsia"/>
          <w:sz w:val="28"/>
          <w:szCs w:val="28"/>
        </w:rPr>
        <w:t>；逾核定工程發日期</w:t>
      </w:r>
      <w:r w:rsidRPr="001C5190">
        <w:rPr>
          <w:rFonts w:ascii="標楷體" w:eastAsia="標楷體" w:hAnsi="標楷體"/>
          <w:sz w:val="28"/>
          <w:szCs w:val="28"/>
        </w:rPr>
        <w:t>3</w:t>
      </w:r>
      <w:r w:rsidRPr="001C5190">
        <w:rPr>
          <w:rFonts w:ascii="標楷體" w:eastAsia="標楷體" w:hAnsi="標楷體" w:hint="eastAsia"/>
          <w:sz w:val="28"/>
          <w:szCs w:val="28"/>
        </w:rPr>
        <w:t>個月者，增加自籌比率</w:t>
      </w:r>
      <w:r w:rsidRPr="001C5190">
        <w:rPr>
          <w:rFonts w:ascii="標楷體" w:eastAsia="標楷體" w:hAnsi="標楷體"/>
          <w:sz w:val="28"/>
          <w:szCs w:val="28"/>
        </w:rPr>
        <w:t>10%</w:t>
      </w:r>
      <w:r w:rsidRPr="001C5190">
        <w:rPr>
          <w:rFonts w:ascii="標楷體" w:eastAsia="標楷體" w:hAnsi="標楷體" w:hint="eastAsia"/>
          <w:sz w:val="28"/>
          <w:szCs w:val="28"/>
        </w:rPr>
        <w:t>；</w:t>
      </w:r>
      <w:r w:rsidRPr="001C5190">
        <w:rPr>
          <w:rFonts w:ascii="標楷體" w:eastAsia="標楷體" w:hAnsi="標楷體"/>
          <w:sz w:val="28"/>
          <w:szCs w:val="28"/>
        </w:rPr>
        <w:t xml:space="preserve"> </w:t>
      </w:r>
      <w:r w:rsidRPr="001C5190">
        <w:rPr>
          <w:rFonts w:ascii="標楷體" w:eastAsia="標楷體" w:hAnsi="標楷體" w:hint="eastAsia"/>
          <w:sz w:val="28"/>
          <w:szCs w:val="28"/>
        </w:rPr>
        <w:t>逾核定工程發包日期</w:t>
      </w:r>
      <w:r w:rsidRPr="001C5190">
        <w:rPr>
          <w:rFonts w:ascii="標楷體" w:eastAsia="標楷體" w:hAnsi="標楷體"/>
          <w:sz w:val="28"/>
          <w:szCs w:val="28"/>
        </w:rPr>
        <w:t>4</w:t>
      </w:r>
      <w:r w:rsidRPr="001C5190">
        <w:rPr>
          <w:rFonts w:ascii="標楷體" w:eastAsia="標楷體" w:hAnsi="標楷體" w:hint="eastAsia"/>
          <w:sz w:val="28"/>
          <w:szCs w:val="28"/>
        </w:rPr>
        <w:t>個月者，</w:t>
      </w:r>
      <w:proofErr w:type="gramStart"/>
      <w:r w:rsidRPr="001C5190">
        <w:rPr>
          <w:rFonts w:ascii="標楷體" w:eastAsia="標楷體" w:hAnsi="標楷體" w:hint="eastAsia"/>
          <w:sz w:val="28"/>
          <w:szCs w:val="28"/>
        </w:rPr>
        <w:t>本案予註銷</w:t>
      </w:r>
      <w:proofErr w:type="gramEnd"/>
      <w:r w:rsidRPr="001C5190">
        <w:rPr>
          <w:rFonts w:ascii="標楷體" w:eastAsia="標楷體" w:hAnsi="標楷體" w:hint="eastAsia"/>
          <w:sz w:val="28"/>
          <w:szCs w:val="28"/>
        </w:rPr>
        <w:t>，已發生權貴者，相關經費自籌支應。</w:t>
      </w:r>
    </w:p>
    <w:p w14:paraId="0FC59FB9" w14:textId="77777777" w:rsidR="00ED3A55" w:rsidRPr="001C5190" w:rsidRDefault="00ED3A55" w:rsidP="001C5190">
      <w:pPr>
        <w:pStyle w:val="a6"/>
        <w:widowControl w:val="0"/>
        <w:numPr>
          <w:ilvl w:val="0"/>
          <w:numId w:val="30"/>
        </w:numPr>
        <w:autoSpaceDE w:val="0"/>
        <w:autoSpaceDN w:val="0"/>
        <w:adjustRightInd w:val="0"/>
        <w:spacing w:after="0" w:line="0" w:lineRule="atLeast"/>
        <w:ind w:leftChars="300" w:left="1202" w:hanging="482"/>
        <w:rPr>
          <w:rFonts w:ascii="標楷體" w:eastAsia="標楷體" w:hAnsi="標楷體"/>
          <w:sz w:val="28"/>
          <w:szCs w:val="28"/>
        </w:rPr>
      </w:pPr>
      <w:r w:rsidRPr="001C5190">
        <w:rPr>
          <w:rFonts w:ascii="標楷體" w:eastAsia="標楷體" w:hAnsi="標楷體" w:hint="eastAsia"/>
          <w:sz w:val="28"/>
          <w:szCs w:val="28"/>
        </w:rPr>
        <w:t>應於</w:t>
      </w:r>
      <w:r w:rsidRPr="001C5190">
        <w:rPr>
          <w:rFonts w:ascii="標楷體" w:eastAsia="標楷體" w:hAnsi="標楷體"/>
          <w:color w:val="FF0000"/>
          <w:sz w:val="28"/>
          <w:szCs w:val="28"/>
        </w:rPr>
        <w:t>114</w:t>
      </w:r>
      <w:r w:rsidRPr="001C5190">
        <w:rPr>
          <w:rFonts w:ascii="標楷體" w:eastAsia="標楷體" w:hAnsi="標楷體" w:hint="eastAsia"/>
          <w:color w:val="FF0000"/>
          <w:sz w:val="28"/>
          <w:szCs w:val="28"/>
        </w:rPr>
        <w:t>年</w:t>
      </w:r>
      <w:r w:rsidRPr="001C5190">
        <w:rPr>
          <w:rFonts w:ascii="標楷體" w:eastAsia="標楷體" w:hAnsi="標楷體"/>
          <w:color w:val="FF0000"/>
          <w:sz w:val="28"/>
          <w:szCs w:val="28"/>
        </w:rPr>
        <w:t>3</w:t>
      </w:r>
      <w:r w:rsidRPr="001C5190">
        <w:rPr>
          <w:rFonts w:ascii="標楷體" w:eastAsia="標楷體" w:hAnsi="標楷體" w:hint="eastAsia"/>
          <w:color w:val="FF0000"/>
          <w:sz w:val="28"/>
          <w:szCs w:val="28"/>
        </w:rPr>
        <w:t>月</w:t>
      </w:r>
      <w:r w:rsidRPr="001C5190">
        <w:rPr>
          <w:rFonts w:ascii="標楷體" w:eastAsia="標楷體" w:hAnsi="標楷體"/>
          <w:color w:val="FF0000"/>
          <w:sz w:val="28"/>
          <w:szCs w:val="28"/>
        </w:rPr>
        <w:t>31</w:t>
      </w:r>
      <w:r w:rsidRPr="001C5190">
        <w:rPr>
          <w:rFonts w:ascii="標楷體" w:eastAsia="標楷體" w:hAnsi="標楷體" w:hint="eastAsia"/>
          <w:color w:val="FF0000"/>
          <w:sz w:val="28"/>
          <w:szCs w:val="28"/>
        </w:rPr>
        <w:t>日</w:t>
      </w:r>
      <w:r w:rsidRPr="001C5190">
        <w:rPr>
          <w:rFonts w:ascii="標楷體" w:eastAsia="標楷體" w:hAnsi="標楷體" w:hint="eastAsia"/>
          <w:sz w:val="28"/>
          <w:szCs w:val="28"/>
        </w:rPr>
        <w:t>前</w:t>
      </w:r>
      <w:proofErr w:type="gramStart"/>
      <w:r w:rsidRPr="001C5190">
        <w:rPr>
          <w:rFonts w:ascii="標楷體" w:eastAsia="標楷體" w:hAnsi="標楷體" w:hint="eastAsia"/>
          <w:sz w:val="28"/>
          <w:szCs w:val="28"/>
        </w:rPr>
        <w:t>完成核結事宜</w:t>
      </w:r>
      <w:proofErr w:type="gramEnd"/>
      <w:r w:rsidRPr="001C5190">
        <w:rPr>
          <w:rFonts w:ascii="標楷體" w:eastAsia="標楷體" w:hAnsi="標楷體" w:hint="eastAsia"/>
          <w:sz w:val="28"/>
          <w:szCs w:val="28"/>
        </w:rPr>
        <w:t>，逾期</w:t>
      </w:r>
      <w:proofErr w:type="gramStart"/>
      <w:r w:rsidRPr="001C5190">
        <w:rPr>
          <w:rFonts w:ascii="標楷體" w:eastAsia="標楷體" w:hAnsi="標楷體" w:hint="eastAsia"/>
          <w:sz w:val="28"/>
          <w:szCs w:val="28"/>
        </w:rPr>
        <w:t>未核</w:t>
      </w:r>
      <w:proofErr w:type="gramEnd"/>
      <w:r w:rsidRPr="001C5190">
        <w:rPr>
          <w:rFonts w:ascii="標楷體" w:eastAsia="標楷體" w:hAnsi="標楷體" w:hint="eastAsia"/>
          <w:sz w:val="28"/>
          <w:szCs w:val="28"/>
        </w:rPr>
        <w:t>結，且已發生權貴者，餘款自籌，並將予以紀錄做為日後補助審查之參考。</w:t>
      </w:r>
    </w:p>
    <w:p w14:paraId="2B8D42F1" w14:textId="77777777" w:rsidR="00ED3A55" w:rsidRPr="00F52FFD" w:rsidRDefault="00ED3A55" w:rsidP="001C5190">
      <w:pPr>
        <w:pStyle w:val="a6"/>
        <w:widowControl w:val="0"/>
        <w:numPr>
          <w:ilvl w:val="0"/>
          <w:numId w:val="30"/>
        </w:numPr>
        <w:autoSpaceDE w:val="0"/>
        <w:autoSpaceDN w:val="0"/>
        <w:adjustRightInd w:val="0"/>
        <w:spacing w:after="0" w:line="0" w:lineRule="atLeast"/>
        <w:ind w:leftChars="300" w:left="1202" w:hanging="482"/>
        <w:rPr>
          <w:rFonts w:ascii="標楷體" w:eastAsia="標楷體" w:hAnsi="標楷體"/>
          <w:sz w:val="24"/>
          <w:szCs w:val="24"/>
        </w:rPr>
      </w:pPr>
      <w:r w:rsidRPr="001C5190">
        <w:rPr>
          <w:rFonts w:ascii="標楷體" w:eastAsia="標楷體" w:hAnsi="標楷體" w:hint="eastAsia"/>
          <w:color w:val="FF0000"/>
          <w:sz w:val="28"/>
          <w:szCs w:val="28"/>
        </w:rPr>
        <w:t>若需變更計畫預算規模、調整計畫項目，請檢送經費調整對照表</w:t>
      </w:r>
      <w:r w:rsidRPr="00F52FFD">
        <w:rPr>
          <w:rFonts w:ascii="標楷體" w:eastAsia="標楷體" w:hAnsi="標楷體" w:hint="eastAsia"/>
          <w:color w:val="FF0000"/>
          <w:sz w:val="24"/>
          <w:szCs w:val="24"/>
        </w:rPr>
        <w:t>及修正前後之經費概算表函報教育局辦理。</w:t>
      </w:r>
    </w:p>
    <w:p w14:paraId="654DDD02" w14:textId="77777777" w:rsidR="00ED3A55" w:rsidRPr="001C5190" w:rsidRDefault="00ED3A55" w:rsidP="001C5190">
      <w:pPr>
        <w:pStyle w:val="a6"/>
        <w:widowControl w:val="0"/>
        <w:numPr>
          <w:ilvl w:val="0"/>
          <w:numId w:val="29"/>
        </w:numPr>
        <w:spacing w:after="0" w:line="0" w:lineRule="atLeast"/>
        <w:ind w:leftChars="0"/>
        <w:rPr>
          <w:rFonts w:ascii="標楷體" w:eastAsia="標楷體" w:hAnsi="標楷體"/>
          <w:sz w:val="28"/>
          <w:szCs w:val="28"/>
        </w:rPr>
      </w:pPr>
      <w:r w:rsidRPr="001C5190">
        <w:rPr>
          <w:rFonts w:ascii="標楷體" w:eastAsia="標楷體" w:hAnsi="標楷體" w:hint="eastAsia"/>
          <w:sz w:val="28"/>
          <w:szCs w:val="28"/>
        </w:rPr>
        <w:t>行政院修正「國內出差旅費報支要點」部分規定，並自</w:t>
      </w:r>
      <w:r w:rsidRPr="001C5190">
        <w:rPr>
          <w:rFonts w:ascii="標楷體" w:eastAsia="標楷體" w:hAnsi="標楷體"/>
          <w:color w:val="FF0000"/>
          <w:sz w:val="28"/>
          <w:szCs w:val="28"/>
        </w:rPr>
        <w:t>114</w:t>
      </w:r>
      <w:r w:rsidRPr="001C5190">
        <w:rPr>
          <w:rFonts w:ascii="標楷體" w:eastAsia="標楷體" w:hAnsi="標楷體" w:hint="eastAsia"/>
          <w:color w:val="FF0000"/>
          <w:sz w:val="28"/>
          <w:szCs w:val="28"/>
        </w:rPr>
        <w:t>年</w:t>
      </w:r>
      <w:r w:rsidRPr="001C5190">
        <w:rPr>
          <w:rFonts w:ascii="標楷體" w:eastAsia="標楷體" w:hAnsi="標楷體"/>
          <w:color w:val="FF0000"/>
          <w:sz w:val="28"/>
          <w:szCs w:val="28"/>
        </w:rPr>
        <w:t>1</w:t>
      </w:r>
      <w:r w:rsidRPr="001C5190">
        <w:rPr>
          <w:rFonts w:ascii="標楷體" w:eastAsia="標楷體" w:hAnsi="標楷體" w:hint="eastAsia"/>
          <w:color w:val="FF0000"/>
          <w:sz w:val="28"/>
          <w:szCs w:val="28"/>
        </w:rPr>
        <w:t>月</w:t>
      </w:r>
      <w:r w:rsidRPr="001C5190">
        <w:rPr>
          <w:rFonts w:ascii="標楷體" w:eastAsia="標楷體" w:hAnsi="標楷體"/>
          <w:color w:val="FF0000"/>
          <w:sz w:val="28"/>
          <w:szCs w:val="28"/>
        </w:rPr>
        <w:t>1</w:t>
      </w:r>
      <w:r w:rsidRPr="001C5190">
        <w:rPr>
          <w:rFonts w:ascii="標楷體" w:eastAsia="標楷體" w:hAnsi="標楷體" w:hint="eastAsia"/>
          <w:color w:val="FF0000"/>
          <w:sz w:val="28"/>
          <w:szCs w:val="28"/>
        </w:rPr>
        <w:t>日生效</w:t>
      </w:r>
      <w:r w:rsidRPr="001C5190">
        <w:rPr>
          <w:rFonts w:ascii="標楷體" w:eastAsia="標楷體" w:hAnsi="標楷體" w:hint="eastAsia"/>
          <w:sz w:val="28"/>
          <w:szCs w:val="28"/>
        </w:rPr>
        <w:t>，</w:t>
      </w:r>
      <w:proofErr w:type="gramStart"/>
      <w:r w:rsidRPr="001C5190">
        <w:rPr>
          <w:rFonts w:ascii="標楷體" w:eastAsia="標楷體" w:hAnsi="標楷體" w:hint="eastAsia"/>
          <w:sz w:val="28"/>
          <w:szCs w:val="28"/>
        </w:rPr>
        <w:t>臚列</w:t>
      </w:r>
      <w:proofErr w:type="gramEnd"/>
      <w:r w:rsidRPr="001C5190">
        <w:rPr>
          <w:rFonts w:ascii="標楷體" w:eastAsia="標楷體" w:hAnsi="標楷體" w:hint="eastAsia"/>
          <w:sz w:val="28"/>
          <w:szCs w:val="28"/>
        </w:rPr>
        <w:t>如下：</w:t>
      </w:r>
    </w:p>
    <w:p w14:paraId="77247E2C" w14:textId="77777777" w:rsidR="00ED3A55" w:rsidRPr="001C5190" w:rsidRDefault="00ED3A55" w:rsidP="001C5190">
      <w:pPr>
        <w:autoSpaceDE w:val="0"/>
        <w:autoSpaceDN w:val="0"/>
        <w:adjustRightInd w:val="0"/>
        <w:spacing w:line="0" w:lineRule="atLeast"/>
        <w:ind w:leftChars="100" w:left="736" w:hangingChars="177" w:hanging="496"/>
        <w:rPr>
          <w:rFonts w:ascii="標楷體" w:eastAsia="標楷體" w:hAnsi="標楷體" w:cs="DFKaiShu-SB-Estd-BF"/>
          <w:sz w:val="28"/>
          <w:szCs w:val="28"/>
          <w:u w:val="single"/>
        </w:rPr>
      </w:pPr>
      <w:r w:rsidRPr="001C5190">
        <w:rPr>
          <w:rFonts w:ascii="標楷體" w:eastAsia="標楷體" w:hAnsi="標楷體" w:cs="DFKaiShu-SB-Estd-BF" w:hint="eastAsia"/>
          <w:sz w:val="28"/>
          <w:szCs w:val="28"/>
        </w:rPr>
        <w:t>二、</w:t>
      </w:r>
      <w:r w:rsidRPr="001C5190">
        <w:rPr>
          <w:rFonts w:ascii="標楷體" w:eastAsia="標楷體" w:hAnsi="標楷體" w:cs="DFKaiShu-SB-Estd-BF" w:hint="eastAsia"/>
          <w:color w:val="FF0000"/>
          <w:sz w:val="28"/>
          <w:szCs w:val="28"/>
          <w:u w:val="single"/>
        </w:rPr>
        <w:t>出差人員報支旅費，應本誠信原則，就交通費與住宿費實際支付數額及出差履行之真實性負責，不實者應負相關責任。</w:t>
      </w:r>
    </w:p>
    <w:p w14:paraId="4E096621" w14:textId="77777777" w:rsidR="00ED3A55" w:rsidRPr="001C5190" w:rsidRDefault="00ED3A55" w:rsidP="001C5190">
      <w:pPr>
        <w:autoSpaceDE w:val="0"/>
        <w:autoSpaceDN w:val="0"/>
        <w:adjustRightInd w:val="0"/>
        <w:spacing w:line="0" w:lineRule="atLeast"/>
        <w:ind w:leftChars="100" w:left="736" w:hangingChars="177" w:hanging="496"/>
        <w:rPr>
          <w:rFonts w:ascii="標楷體" w:eastAsia="標楷體" w:hAnsi="標楷體" w:cs="新細明體"/>
          <w:sz w:val="28"/>
          <w:szCs w:val="28"/>
          <w:u w:val="single"/>
        </w:rPr>
      </w:pPr>
      <w:r w:rsidRPr="001C5190">
        <w:rPr>
          <w:rFonts w:ascii="標楷體" w:eastAsia="標楷體" w:hAnsi="標楷體" w:cs="DFKaiShu-SB-Estd-BF" w:hint="eastAsia"/>
          <w:sz w:val="28"/>
          <w:szCs w:val="28"/>
        </w:rPr>
        <w:t>五、</w:t>
      </w:r>
      <w:r w:rsidRPr="001C5190">
        <w:rPr>
          <w:rFonts w:ascii="標楷體" w:eastAsia="標楷體" w:hAnsi="標楷體" w:cs="DFKaiShu-SB-Estd-BF" w:hint="eastAsia"/>
          <w:sz w:val="28"/>
          <w:szCs w:val="28"/>
          <w:u w:val="single"/>
        </w:rPr>
        <w:t>交通費之報支上限，應以機關所在地及出差地為起訖地點，並按本要點規定搭乘之交通工具及必要路程計算</w:t>
      </w:r>
      <w:r w:rsidRPr="001C5190">
        <w:rPr>
          <w:rFonts w:ascii="標楷體" w:eastAsia="標楷體" w:hAnsi="標楷體" w:cs="新細明體" w:hint="eastAsia"/>
          <w:sz w:val="28"/>
          <w:szCs w:val="28"/>
          <w:u w:val="single"/>
        </w:rPr>
        <w:t>。</w:t>
      </w:r>
    </w:p>
    <w:p w14:paraId="599FDB79" w14:textId="77777777" w:rsidR="00ED3A55" w:rsidRPr="001C5190" w:rsidRDefault="00ED3A55" w:rsidP="001C5190">
      <w:pPr>
        <w:autoSpaceDE w:val="0"/>
        <w:autoSpaceDN w:val="0"/>
        <w:adjustRightInd w:val="0"/>
        <w:spacing w:line="0" w:lineRule="atLeast"/>
        <w:ind w:leftChars="277" w:left="665" w:firstLineChars="236" w:firstLine="661"/>
        <w:rPr>
          <w:rFonts w:ascii="標楷體" w:eastAsia="標楷體" w:hAnsi="標楷體" w:cs="DFKaiShu-SB-Estd-BF"/>
          <w:sz w:val="28"/>
          <w:szCs w:val="28"/>
          <w:u w:val="single"/>
        </w:rPr>
      </w:pPr>
      <w:r w:rsidRPr="001C5190">
        <w:rPr>
          <w:rFonts w:ascii="標楷體" w:eastAsia="標楷體" w:hAnsi="標楷體" w:cs="DFKaiShu-SB-Estd-BF" w:hint="eastAsia"/>
          <w:sz w:val="28"/>
          <w:szCs w:val="28"/>
          <w:u w:val="single"/>
        </w:rPr>
        <w:t>出差人員應本誠信原則於前項報支上限範圍內，依</w:t>
      </w:r>
      <w:r w:rsidRPr="001C5190">
        <w:rPr>
          <w:rFonts w:ascii="標楷體" w:eastAsia="標楷體" w:hAnsi="標楷體" w:cs="DFKaiShu-SB-Estd-BF" w:hint="eastAsia"/>
          <w:color w:val="FF0000"/>
          <w:sz w:val="28"/>
          <w:szCs w:val="28"/>
          <w:u w:val="single"/>
        </w:rPr>
        <w:t>實際搭乘之</w:t>
      </w:r>
      <w:proofErr w:type="gramStart"/>
      <w:r w:rsidRPr="001C5190">
        <w:rPr>
          <w:rFonts w:ascii="標楷體" w:eastAsia="標楷體" w:hAnsi="標楷體" w:cs="DFKaiShu-SB-Estd-BF" w:hint="eastAsia"/>
          <w:color w:val="FF0000"/>
          <w:sz w:val="28"/>
          <w:szCs w:val="28"/>
          <w:u w:val="single"/>
        </w:rPr>
        <w:t>交通工具與艙等</w:t>
      </w:r>
      <w:proofErr w:type="gramEnd"/>
      <w:r w:rsidRPr="001C5190">
        <w:rPr>
          <w:rFonts w:ascii="標楷體" w:eastAsia="標楷體" w:hAnsi="標楷體" w:cs="DFKaiShu-SB-Estd-BF" w:hint="eastAsia"/>
          <w:color w:val="FF0000"/>
          <w:sz w:val="28"/>
          <w:szCs w:val="28"/>
          <w:u w:val="single"/>
        </w:rPr>
        <w:t>（車廂）及實際支付金額覈實報支</w:t>
      </w:r>
      <w:r w:rsidRPr="001C5190">
        <w:rPr>
          <w:rFonts w:ascii="標楷體" w:eastAsia="標楷體" w:hAnsi="標楷體" w:cs="DFKaiShu-SB-Estd-BF" w:hint="eastAsia"/>
          <w:sz w:val="28"/>
          <w:szCs w:val="28"/>
          <w:u w:val="single"/>
        </w:rPr>
        <w:t>。</w:t>
      </w:r>
    </w:p>
    <w:p w14:paraId="64B3A8D7" w14:textId="77777777" w:rsidR="00ED3A55" w:rsidRPr="001C5190" w:rsidRDefault="00ED3A55" w:rsidP="001C5190">
      <w:pPr>
        <w:autoSpaceDE w:val="0"/>
        <w:autoSpaceDN w:val="0"/>
        <w:adjustRightInd w:val="0"/>
        <w:spacing w:line="0" w:lineRule="atLeast"/>
        <w:ind w:leftChars="277" w:left="665" w:firstLineChars="236" w:firstLine="661"/>
        <w:rPr>
          <w:rFonts w:ascii="標楷體" w:eastAsia="標楷體" w:hAnsi="標楷體" w:cs="DFKaiShu-SB-Estd-BF"/>
          <w:sz w:val="28"/>
          <w:szCs w:val="28"/>
        </w:rPr>
      </w:pPr>
      <w:r w:rsidRPr="001C5190">
        <w:rPr>
          <w:rFonts w:ascii="標楷體" w:eastAsia="標楷體" w:hAnsi="標楷體" w:cs="DFKaiShu-SB-Estd-BF" w:hint="eastAsia"/>
          <w:sz w:val="28"/>
          <w:szCs w:val="28"/>
          <w:u w:val="single"/>
        </w:rPr>
        <w:t>第一項所定必要路程，應由各機關衡酌業務特性、地理位置及交通狀況等相關因素，本於權責自行核處。</w:t>
      </w:r>
    </w:p>
    <w:p w14:paraId="5B6131EC" w14:textId="77777777" w:rsidR="00ED3A55" w:rsidRPr="001C5190" w:rsidRDefault="00ED3A55" w:rsidP="001C5190">
      <w:pPr>
        <w:autoSpaceDE w:val="0"/>
        <w:autoSpaceDN w:val="0"/>
        <w:adjustRightInd w:val="0"/>
        <w:spacing w:line="0" w:lineRule="atLeast"/>
        <w:ind w:leftChars="277" w:left="665" w:firstLineChars="236" w:firstLine="661"/>
        <w:rPr>
          <w:rFonts w:ascii="標楷體" w:eastAsia="標楷體" w:hAnsi="標楷體" w:cs="DFKaiShu-SB-Estd-BF"/>
          <w:sz w:val="28"/>
          <w:szCs w:val="28"/>
        </w:rPr>
      </w:pPr>
      <w:r w:rsidRPr="001C5190">
        <w:rPr>
          <w:rFonts w:ascii="標楷體" w:eastAsia="標楷體" w:hAnsi="標楷體" w:cs="DFKaiShu-SB-Estd-BF" w:hint="eastAsia"/>
          <w:sz w:val="28"/>
          <w:szCs w:val="28"/>
        </w:rPr>
        <w:t>交通費包括出差行程中必須搭乘之飛機、高鐵、船舶、火車、汽車、捷運、</w:t>
      </w:r>
      <w:r w:rsidRPr="001C5190">
        <w:rPr>
          <w:rFonts w:ascii="標楷體" w:eastAsia="標楷體" w:hAnsi="標楷體" w:cs="DFKaiShu-SB-Estd-BF" w:hint="eastAsia"/>
          <w:color w:val="FF0000"/>
          <w:sz w:val="28"/>
          <w:szCs w:val="28"/>
          <w:u w:val="single"/>
        </w:rPr>
        <w:t>公共自行車</w:t>
      </w:r>
      <w:r w:rsidRPr="001C5190">
        <w:rPr>
          <w:rFonts w:ascii="標楷體" w:eastAsia="標楷體" w:hAnsi="標楷體" w:cs="DFKaiShu-SB-Estd-BF" w:hint="eastAsia"/>
          <w:sz w:val="28"/>
          <w:szCs w:val="28"/>
        </w:rPr>
        <w:t>等費用，</w:t>
      </w:r>
      <w:r w:rsidRPr="001C5190">
        <w:rPr>
          <w:rFonts w:ascii="標楷體" w:eastAsia="標楷體" w:hAnsi="標楷體" w:cs="DFKaiShu-SB-Estd-BF" w:hint="eastAsia"/>
          <w:color w:val="FF0000"/>
          <w:sz w:val="28"/>
          <w:szCs w:val="28"/>
        </w:rPr>
        <w:t>均</w:t>
      </w:r>
      <w:proofErr w:type="gramStart"/>
      <w:r w:rsidRPr="001C5190">
        <w:rPr>
          <w:rFonts w:ascii="標楷體" w:eastAsia="標楷體" w:hAnsi="標楷體" w:cs="DFKaiShu-SB-Estd-BF" w:hint="eastAsia"/>
          <w:color w:val="FF0000"/>
          <w:sz w:val="28"/>
          <w:szCs w:val="28"/>
        </w:rPr>
        <w:t>覈</w:t>
      </w:r>
      <w:proofErr w:type="gramEnd"/>
      <w:r w:rsidRPr="001C5190">
        <w:rPr>
          <w:rFonts w:ascii="標楷體" w:eastAsia="標楷體" w:hAnsi="標楷體" w:cs="DFKaiShu-SB-Estd-BF" w:hint="eastAsia"/>
          <w:color w:val="FF0000"/>
          <w:sz w:val="28"/>
          <w:szCs w:val="28"/>
        </w:rPr>
        <w:t>實報支</w:t>
      </w:r>
      <w:r w:rsidRPr="001C5190">
        <w:rPr>
          <w:rFonts w:ascii="標楷體" w:eastAsia="標楷體" w:hAnsi="標楷體" w:cs="DFKaiShu-SB-Estd-BF" w:hint="eastAsia"/>
          <w:sz w:val="28"/>
          <w:szCs w:val="28"/>
        </w:rPr>
        <w:t>；搭乘飛機、高鐵、座（艙）位有分等之船舶、</w:t>
      </w:r>
      <w:r w:rsidRPr="001C5190">
        <w:rPr>
          <w:rFonts w:ascii="標楷體" w:eastAsia="標楷體" w:hAnsi="標楷體" w:cs="DFKaiShu-SB-Estd-BF" w:hint="eastAsia"/>
          <w:sz w:val="28"/>
          <w:szCs w:val="28"/>
          <w:u w:val="single"/>
        </w:rPr>
        <w:t>火車商務車廂或相同之座位</w:t>
      </w:r>
      <w:r w:rsidRPr="001C5190">
        <w:rPr>
          <w:rFonts w:ascii="標楷體" w:eastAsia="標楷體" w:hAnsi="標楷體" w:cs="DFKaiShu-SB-Estd-BF" w:hint="eastAsia"/>
          <w:sz w:val="28"/>
          <w:szCs w:val="28"/>
        </w:rPr>
        <w:t>者，應檢附票根或購票證明文件，但當日往返或使用經費結報系統報支者，無須檢</w:t>
      </w:r>
      <w:proofErr w:type="gramStart"/>
      <w:r w:rsidRPr="001C5190">
        <w:rPr>
          <w:rFonts w:ascii="標楷體" w:eastAsia="標楷體" w:hAnsi="標楷體" w:cs="DFKaiShu-SB-Estd-BF" w:hint="eastAsia"/>
          <w:sz w:val="28"/>
          <w:szCs w:val="28"/>
        </w:rPr>
        <w:t>附</w:t>
      </w:r>
      <w:proofErr w:type="gramEnd"/>
      <w:r w:rsidRPr="001C5190">
        <w:rPr>
          <w:rFonts w:ascii="標楷體" w:eastAsia="標楷體" w:hAnsi="標楷體" w:cs="DFKaiShu-SB-Estd-BF" w:hint="eastAsia"/>
          <w:sz w:val="28"/>
          <w:szCs w:val="28"/>
        </w:rPr>
        <w:t>。【本校人員員僅能乘坐經濟（標準）座（艙、車）位)】</w:t>
      </w:r>
    </w:p>
    <w:p w14:paraId="3AC50134" w14:textId="77777777" w:rsidR="00ED3A55" w:rsidRPr="001C5190" w:rsidRDefault="00ED3A55" w:rsidP="001C5190">
      <w:pPr>
        <w:autoSpaceDE w:val="0"/>
        <w:autoSpaceDN w:val="0"/>
        <w:adjustRightInd w:val="0"/>
        <w:spacing w:line="0" w:lineRule="atLeast"/>
        <w:ind w:leftChars="277" w:left="665" w:firstLineChars="236" w:firstLine="661"/>
        <w:rPr>
          <w:rFonts w:ascii="標楷體" w:eastAsia="標楷體" w:hAnsi="標楷體" w:cs="DFKaiShu-SB-Estd-BF"/>
          <w:sz w:val="28"/>
          <w:szCs w:val="28"/>
        </w:rPr>
      </w:pPr>
      <w:r w:rsidRPr="001C5190">
        <w:rPr>
          <w:rFonts w:ascii="標楷體" w:eastAsia="標楷體" w:hAnsi="標楷體" w:cs="DFKaiShu-SB-Estd-BF" w:hint="eastAsia"/>
          <w:sz w:val="28"/>
          <w:szCs w:val="28"/>
        </w:rPr>
        <w:t>前項所稱汽車，指公民營客運汽車。凡公民營</w:t>
      </w:r>
      <w:r w:rsidRPr="001C5190">
        <w:rPr>
          <w:rFonts w:ascii="標楷體" w:eastAsia="標楷體" w:hAnsi="標楷體" w:cs="DFKaiShu-SB-Estd-BF" w:hint="eastAsia"/>
          <w:sz w:val="28"/>
          <w:szCs w:val="28"/>
          <w:u w:val="single"/>
        </w:rPr>
        <w:t>客運</w:t>
      </w:r>
      <w:r w:rsidRPr="001C5190">
        <w:rPr>
          <w:rFonts w:ascii="標楷體" w:eastAsia="標楷體" w:hAnsi="標楷體" w:cs="DFKaiShu-SB-Estd-BF" w:hint="eastAsia"/>
          <w:sz w:val="28"/>
          <w:szCs w:val="28"/>
        </w:rPr>
        <w:t>汽車</w:t>
      </w:r>
      <w:r w:rsidRPr="001C5190">
        <w:rPr>
          <w:rFonts w:ascii="標楷體" w:eastAsia="標楷體" w:hAnsi="標楷體" w:cs="DFKaiShu-SB-Estd-BF" w:hint="eastAsia"/>
          <w:sz w:val="28"/>
          <w:szCs w:val="28"/>
          <w:u w:val="single"/>
        </w:rPr>
        <w:t>可</w:t>
      </w:r>
      <w:r w:rsidRPr="001C5190">
        <w:rPr>
          <w:rFonts w:ascii="標楷體" w:eastAsia="標楷體" w:hAnsi="標楷體" w:cs="DFKaiShu-SB-Estd-BF" w:hint="eastAsia"/>
          <w:sz w:val="28"/>
          <w:szCs w:val="28"/>
        </w:rPr>
        <w:t>到達</w:t>
      </w:r>
      <w:r w:rsidRPr="001C5190">
        <w:rPr>
          <w:rFonts w:ascii="標楷體" w:eastAsia="標楷體" w:hAnsi="標楷體" w:cs="DFKaiShu-SB-Estd-BF" w:hint="eastAsia"/>
          <w:sz w:val="28"/>
          <w:szCs w:val="28"/>
          <w:u w:val="single"/>
        </w:rPr>
        <w:t>之</w:t>
      </w:r>
      <w:r w:rsidRPr="001C5190">
        <w:rPr>
          <w:rFonts w:ascii="標楷體" w:eastAsia="標楷體" w:hAnsi="標楷體" w:cs="DFKaiShu-SB-Estd-BF" w:hint="eastAsia"/>
          <w:sz w:val="28"/>
          <w:szCs w:val="28"/>
        </w:rPr>
        <w:t>地區，除因業務需要，經機關核准者外，</w:t>
      </w:r>
      <w:r w:rsidRPr="001C5190">
        <w:rPr>
          <w:rFonts w:ascii="標楷體" w:eastAsia="標楷體" w:hAnsi="標楷體" w:cs="DFKaiShu-SB-Estd-BF" w:hint="eastAsia"/>
          <w:sz w:val="28"/>
          <w:szCs w:val="28"/>
          <w:u w:val="single"/>
        </w:rPr>
        <w:t>出差人員</w:t>
      </w:r>
      <w:r w:rsidRPr="001C5190">
        <w:rPr>
          <w:rFonts w:ascii="標楷體" w:eastAsia="標楷體" w:hAnsi="標楷體" w:cs="DFKaiShu-SB-Estd-BF" w:hint="eastAsia"/>
          <w:sz w:val="28"/>
          <w:szCs w:val="28"/>
        </w:rPr>
        <w:t>搭乘計程車之費用，不得報支。</w:t>
      </w:r>
    </w:p>
    <w:p w14:paraId="32CBF2E5" w14:textId="77777777" w:rsidR="00ED3A55" w:rsidRPr="001C5190" w:rsidRDefault="00ED3A55" w:rsidP="001C5190">
      <w:pPr>
        <w:autoSpaceDE w:val="0"/>
        <w:autoSpaceDN w:val="0"/>
        <w:adjustRightInd w:val="0"/>
        <w:spacing w:line="0" w:lineRule="atLeast"/>
        <w:ind w:leftChars="277" w:left="665" w:firstLineChars="236" w:firstLine="661"/>
        <w:rPr>
          <w:rFonts w:ascii="標楷體" w:eastAsia="標楷體" w:hAnsi="標楷體" w:cs="DFKaiShu-SB-Estd-BF"/>
          <w:sz w:val="28"/>
          <w:szCs w:val="28"/>
        </w:rPr>
      </w:pPr>
      <w:r w:rsidRPr="001C5190">
        <w:rPr>
          <w:rFonts w:ascii="標楷體" w:eastAsia="標楷體" w:hAnsi="標楷體" w:cs="DFKaiShu-SB-Estd-BF" w:hint="eastAsia"/>
          <w:sz w:val="28"/>
          <w:szCs w:val="28"/>
        </w:rPr>
        <w:t>駕駛自用</w:t>
      </w:r>
      <w:r w:rsidRPr="001C5190">
        <w:rPr>
          <w:rFonts w:ascii="標楷體" w:eastAsia="標楷體" w:hAnsi="標楷體" w:cs="DFKaiShu-SB-Estd-BF" w:hint="eastAsia"/>
          <w:color w:val="FF0000"/>
          <w:sz w:val="28"/>
          <w:szCs w:val="28"/>
        </w:rPr>
        <w:t>汽車、</w:t>
      </w:r>
      <w:r w:rsidRPr="001C5190">
        <w:rPr>
          <w:rFonts w:ascii="標楷體" w:eastAsia="標楷體" w:hAnsi="標楷體" w:cs="DFKaiShu-SB-Estd-BF" w:hint="eastAsia"/>
          <w:color w:val="FF0000"/>
          <w:sz w:val="28"/>
          <w:szCs w:val="28"/>
          <w:u w:val="single"/>
        </w:rPr>
        <w:t>機車</w:t>
      </w:r>
      <w:r w:rsidRPr="001C5190">
        <w:rPr>
          <w:rFonts w:ascii="標楷體" w:eastAsia="標楷體" w:hAnsi="標楷體" w:cs="DFKaiShu-SB-Estd-BF" w:hint="eastAsia"/>
          <w:sz w:val="28"/>
          <w:szCs w:val="28"/>
        </w:rPr>
        <w:t>出差者，其交通費得按</w:t>
      </w:r>
      <w:r w:rsidRPr="001C5190">
        <w:rPr>
          <w:rFonts w:ascii="標楷體" w:eastAsia="標楷體" w:hAnsi="標楷體" w:cs="DFKaiShu-SB-Estd-BF" w:hint="eastAsia"/>
          <w:sz w:val="28"/>
          <w:szCs w:val="28"/>
          <w:u w:val="single"/>
        </w:rPr>
        <w:t>第一項所定必要路程之公里數各以每公里新臺幣</w:t>
      </w:r>
      <w:r w:rsidRPr="001C5190">
        <w:rPr>
          <w:rFonts w:ascii="標楷體" w:eastAsia="標楷體" w:hAnsi="標楷體" w:cs="DFKaiShu-SB-Estd-BF" w:hint="eastAsia"/>
          <w:color w:val="FF0000"/>
          <w:sz w:val="28"/>
          <w:szCs w:val="28"/>
          <w:u w:val="single"/>
        </w:rPr>
        <w:t>三元</w:t>
      </w:r>
      <w:r w:rsidRPr="001C5190">
        <w:rPr>
          <w:rFonts w:ascii="標楷體" w:eastAsia="標楷體" w:hAnsi="標楷體" w:cs="DFKaiShu-SB-Estd-BF" w:hint="eastAsia"/>
          <w:sz w:val="28"/>
          <w:szCs w:val="28"/>
          <w:u w:val="single"/>
        </w:rPr>
        <w:t>、新臺幣</w:t>
      </w:r>
      <w:r w:rsidRPr="001C5190">
        <w:rPr>
          <w:rFonts w:ascii="標楷體" w:eastAsia="標楷體" w:hAnsi="標楷體" w:cs="DFKaiShu-SB-Estd-BF" w:hint="eastAsia"/>
          <w:color w:val="FF0000"/>
          <w:sz w:val="28"/>
          <w:szCs w:val="28"/>
          <w:u w:val="single"/>
        </w:rPr>
        <w:t>二元</w:t>
      </w:r>
      <w:r w:rsidRPr="001C5190">
        <w:rPr>
          <w:rFonts w:ascii="標楷體" w:eastAsia="標楷體" w:hAnsi="標楷體" w:cs="DFKaiShu-SB-Estd-BF" w:hint="eastAsia"/>
          <w:sz w:val="28"/>
          <w:szCs w:val="28"/>
        </w:rPr>
        <w:t>報支；不得另行報支油料、過路（橋）、停車等費用。發生事故者，不得以公款支付修理費用及對第三者之損害賠償。</w:t>
      </w:r>
    </w:p>
    <w:p w14:paraId="55320E36" w14:textId="77777777" w:rsidR="00ED3A55" w:rsidRPr="001C5190" w:rsidRDefault="00ED3A55" w:rsidP="001C5190">
      <w:pPr>
        <w:autoSpaceDE w:val="0"/>
        <w:autoSpaceDN w:val="0"/>
        <w:adjustRightInd w:val="0"/>
        <w:spacing w:line="0" w:lineRule="atLeast"/>
        <w:ind w:leftChars="277" w:left="665" w:firstLineChars="236" w:firstLine="661"/>
        <w:rPr>
          <w:rFonts w:ascii="標楷體" w:eastAsia="標楷體" w:hAnsi="標楷體" w:cs="DFKaiShu-SB-Estd-BF"/>
          <w:sz w:val="28"/>
          <w:szCs w:val="28"/>
          <w:u w:val="single"/>
        </w:rPr>
      </w:pPr>
      <w:r w:rsidRPr="001C5190">
        <w:rPr>
          <w:rFonts w:ascii="標楷體" w:eastAsia="標楷體" w:hAnsi="標楷體" w:cs="DFKaiShu-SB-Estd-BF" w:hint="eastAsia"/>
          <w:sz w:val="28"/>
          <w:szCs w:val="28"/>
          <w:u w:val="single"/>
        </w:rPr>
        <w:t>駕駛自行租賃（含共享）汽車、機車出差者，比照前項規定辦理報支。</w:t>
      </w:r>
    </w:p>
    <w:p w14:paraId="7C581158" w14:textId="473F7DF8" w:rsidR="00ED3A55" w:rsidRDefault="00ED3A55" w:rsidP="001C5190">
      <w:pPr>
        <w:autoSpaceDE w:val="0"/>
        <w:autoSpaceDN w:val="0"/>
        <w:adjustRightInd w:val="0"/>
        <w:spacing w:line="0" w:lineRule="atLeast"/>
        <w:ind w:leftChars="277" w:left="665" w:firstLineChars="236" w:firstLine="661"/>
        <w:rPr>
          <w:rFonts w:ascii="標楷體" w:eastAsia="標楷體" w:hAnsi="標楷體" w:cs="DFKaiShu-SB-Estd-BF"/>
          <w:sz w:val="28"/>
          <w:szCs w:val="28"/>
        </w:rPr>
      </w:pPr>
      <w:proofErr w:type="gramStart"/>
      <w:r w:rsidRPr="001C5190">
        <w:rPr>
          <w:rFonts w:ascii="標楷體" w:eastAsia="標楷體" w:hAnsi="標楷體" w:cs="DFKaiShu-SB-Estd-BF" w:hint="eastAsia"/>
          <w:sz w:val="28"/>
          <w:szCs w:val="28"/>
        </w:rPr>
        <w:t>機關專備交通工具</w:t>
      </w:r>
      <w:proofErr w:type="gramEnd"/>
      <w:r w:rsidRPr="001C5190">
        <w:rPr>
          <w:rFonts w:ascii="標楷體" w:eastAsia="標楷體" w:hAnsi="標楷體" w:cs="DFKaiShu-SB-Estd-BF" w:hint="eastAsia"/>
          <w:sz w:val="28"/>
          <w:szCs w:val="28"/>
        </w:rPr>
        <w:t>或</w:t>
      </w:r>
      <w:r w:rsidRPr="001C5190">
        <w:rPr>
          <w:rFonts w:ascii="標楷體" w:eastAsia="標楷體" w:hAnsi="標楷體" w:cs="DFKaiShu-SB-Estd-BF" w:hint="eastAsia"/>
          <w:sz w:val="28"/>
          <w:szCs w:val="28"/>
          <w:u w:val="single"/>
        </w:rPr>
        <w:t>出差人員</w:t>
      </w:r>
      <w:r w:rsidRPr="001C5190">
        <w:rPr>
          <w:rFonts w:ascii="標楷體" w:eastAsia="標楷體" w:hAnsi="標楷體" w:cs="DFKaiShu-SB-Estd-BF" w:hint="eastAsia"/>
          <w:sz w:val="28"/>
          <w:szCs w:val="28"/>
        </w:rPr>
        <w:t>領有免費票或搭乘便車者，不得報支交通費。</w:t>
      </w:r>
    </w:p>
    <w:p w14:paraId="69D06A75" w14:textId="77777777" w:rsidR="006321D9" w:rsidRPr="001C5190" w:rsidRDefault="006321D9" w:rsidP="001C5190">
      <w:pPr>
        <w:autoSpaceDE w:val="0"/>
        <w:autoSpaceDN w:val="0"/>
        <w:adjustRightInd w:val="0"/>
        <w:spacing w:line="0" w:lineRule="atLeast"/>
        <w:ind w:leftChars="277" w:left="665" w:firstLineChars="236" w:firstLine="661"/>
        <w:rPr>
          <w:rFonts w:ascii="標楷體" w:eastAsia="標楷體" w:hAnsi="標楷體" w:cs="DFKaiShu-SB-Estd-BF"/>
          <w:sz w:val="28"/>
          <w:szCs w:val="28"/>
        </w:rPr>
      </w:pPr>
    </w:p>
    <w:p w14:paraId="398AA0D4" w14:textId="2433866E" w:rsidR="004178EC" w:rsidRDefault="004178EC" w:rsidP="009D3882">
      <w:pPr>
        <w:spacing w:line="0" w:lineRule="atLeast"/>
        <w:jc w:val="both"/>
        <w:rPr>
          <w:rFonts w:ascii="標楷體" w:eastAsia="標楷體" w:hAnsi="標楷體"/>
          <w:b/>
          <w:sz w:val="36"/>
          <w:szCs w:val="36"/>
        </w:rPr>
      </w:pPr>
      <w:r w:rsidRPr="00887CB5">
        <w:rPr>
          <w:rFonts w:ascii="標楷體" w:eastAsia="標楷體" w:hAnsi="標楷體" w:hint="eastAsia"/>
          <w:b/>
          <w:sz w:val="36"/>
          <w:szCs w:val="36"/>
        </w:rPr>
        <w:lastRenderedPageBreak/>
        <w:t>參、提案討論: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7450"/>
      </w:tblGrid>
      <w:tr w:rsidR="00ED3A55" w:rsidRPr="00B50D82" w14:paraId="614252EA" w14:textId="77777777" w:rsidTr="001C5190">
        <w:trPr>
          <w:trHeight w:val="650"/>
        </w:trPr>
        <w:tc>
          <w:tcPr>
            <w:tcW w:w="510" w:type="pct"/>
            <w:vAlign w:val="center"/>
          </w:tcPr>
          <w:p w14:paraId="3DD9B7E8" w14:textId="77777777" w:rsidR="00ED3A55" w:rsidRPr="00B57180" w:rsidRDefault="00ED3A55" w:rsidP="001C5190">
            <w:pPr>
              <w:ind w:leftChars="20" w:left="48" w:rightChars="20" w:right="48"/>
              <w:jc w:val="center"/>
              <w:rPr>
                <w:rFonts w:ascii="標楷體" w:eastAsia="標楷體" w:hAnsi="標楷體"/>
                <w:sz w:val="28"/>
                <w:szCs w:val="28"/>
              </w:rPr>
            </w:pPr>
            <w:r w:rsidRPr="00B57180">
              <w:rPr>
                <w:rFonts w:ascii="標楷體" w:eastAsia="標楷體" w:hAnsi="標楷體"/>
                <w:sz w:val="28"/>
                <w:szCs w:val="28"/>
              </w:rPr>
              <w:t>案由</w:t>
            </w:r>
          </w:p>
        </w:tc>
        <w:tc>
          <w:tcPr>
            <w:tcW w:w="4490" w:type="pct"/>
            <w:vAlign w:val="center"/>
          </w:tcPr>
          <w:p w14:paraId="64711512" w14:textId="77777777" w:rsidR="00ED3A55" w:rsidRPr="00B57180" w:rsidRDefault="00ED3A55" w:rsidP="00A867EC">
            <w:pPr>
              <w:ind w:rightChars="20" w:right="48"/>
              <w:jc w:val="both"/>
              <w:rPr>
                <w:rFonts w:ascii="標楷體" w:eastAsia="標楷體" w:hAnsi="標楷體"/>
                <w:sz w:val="28"/>
                <w:szCs w:val="28"/>
              </w:rPr>
            </w:pPr>
            <w:r w:rsidRPr="00B57180">
              <w:rPr>
                <w:rFonts w:ascii="標楷體" w:eastAsia="標楷體" w:hAnsi="標楷體"/>
                <w:sz w:val="28"/>
                <w:szCs w:val="28"/>
              </w:rPr>
              <w:t>11</w:t>
            </w:r>
            <w:r w:rsidRPr="00B57180">
              <w:rPr>
                <w:rFonts w:ascii="標楷體" w:eastAsia="標楷體" w:hAnsi="標楷體" w:hint="eastAsia"/>
                <w:sz w:val="28"/>
                <w:szCs w:val="28"/>
              </w:rPr>
              <w:t>3</w:t>
            </w:r>
            <w:r w:rsidRPr="00B57180">
              <w:rPr>
                <w:rFonts w:ascii="標楷體" w:eastAsia="標楷體" w:hAnsi="標楷體"/>
                <w:sz w:val="28"/>
                <w:szCs w:val="28"/>
              </w:rPr>
              <w:t>學年度</w:t>
            </w:r>
            <w:r w:rsidRPr="00B57180">
              <w:rPr>
                <w:rFonts w:ascii="標楷體" w:eastAsia="標楷體" w:hAnsi="標楷體" w:hint="eastAsia"/>
                <w:sz w:val="28"/>
                <w:szCs w:val="28"/>
              </w:rPr>
              <w:t>九年級校外教學費用併入三聯單一案，提請討論</w:t>
            </w:r>
          </w:p>
        </w:tc>
      </w:tr>
      <w:tr w:rsidR="00ED3A55" w:rsidRPr="00B50D82" w14:paraId="5737DC14" w14:textId="77777777" w:rsidTr="001C5190">
        <w:trPr>
          <w:trHeight w:val="774"/>
        </w:trPr>
        <w:tc>
          <w:tcPr>
            <w:tcW w:w="510" w:type="pct"/>
            <w:vAlign w:val="center"/>
          </w:tcPr>
          <w:p w14:paraId="4873D31E" w14:textId="77777777" w:rsidR="00ED3A55" w:rsidRPr="00B57180" w:rsidRDefault="00ED3A55" w:rsidP="001C5190">
            <w:pPr>
              <w:ind w:leftChars="20" w:left="48" w:rightChars="20" w:right="48"/>
              <w:jc w:val="center"/>
              <w:rPr>
                <w:rFonts w:ascii="標楷體" w:eastAsia="標楷體" w:hAnsi="標楷體"/>
                <w:sz w:val="28"/>
                <w:szCs w:val="28"/>
              </w:rPr>
            </w:pPr>
            <w:r w:rsidRPr="00B57180">
              <w:rPr>
                <w:rFonts w:ascii="標楷體" w:eastAsia="標楷體" w:hAnsi="標楷體"/>
                <w:sz w:val="28"/>
                <w:szCs w:val="28"/>
              </w:rPr>
              <w:t>說明</w:t>
            </w:r>
          </w:p>
        </w:tc>
        <w:tc>
          <w:tcPr>
            <w:tcW w:w="4490" w:type="pct"/>
          </w:tcPr>
          <w:p w14:paraId="1E770642" w14:textId="77777777" w:rsidR="00ED3A55" w:rsidRPr="00B57180" w:rsidRDefault="00ED3A55" w:rsidP="00A867EC">
            <w:pPr>
              <w:pStyle w:val="a6"/>
              <w:widowControl w:val="0"/>
              <w:snapToGrid w:val="0"/>
              <w:spacing w:after="0" w:line="500" w:lineRule="atLeast"/>
              <w:ind w:leftChars="0" w:left="0"/>
              <w:jc w:val="both"/>
              <w:rPr>
                <w:rFonts w:ascii="標楷體" w:eastAsia="標楷體" w:hAnsi="標楷體"/>
                <w:sz w:val="28"/>
                <w:szCs w:val="28"/>
              </w:rPr>
            </w:pPr>
            <w:r w:rsidRPr="00B57180">
              <w:rPr>
                <w:rFonts w:ascii="標楷體" w:eastAsia="標楷體" w:hAnsi="標楷體"/>
                <w:sz w:val="28"/>
                <w:szCs w:val="28"/>
              </w:rPr>
              <w:t>11</w:t>
            </w:r>
            <w:r w:rsidRPr="00B57180">
              <w:rPr>
                <w:rFonts w:ascii="標楷體" w:eastAsia="標楷體" w:hAnsi="標楷體" w:hint="eastAsia"/>
                <w:sz w:val="28"/>
                <w:szCs w:val="28"/>
              </w:rPr>
              <w:t>3</w:t>
            </w:r>
            <w:r w:rsidRPr="00B57180">
              <w:rPr>
                <w:rFonts w:ascii="標楷體" w:eastAsia="標楷體" w:hAnsi="標楷體"/>
                <w:sz w:val="28"/>
                <w:szCs w:val="28"/>
              </w:rPr>
              <w:t>學年度</w:t>
            </w:r>
            <w:r w:rsidRPr="00B57180">
              <w:rPr>
                <w:rFonts w:ascii="標楷體" w:eastAsia="標楷體" w:hAnsi="標楷體" w:hint="eastAsia"/>
                <w:sz w:val="28"/>
                <w:szCs w:val="28"/>
              </w:rPr>
              <w:t>九年級校外教學費用</w:t>
            </w:r>
            <w:proofErr w:type="gramStart"/>
            <w:r w:rsidRPr="00B57180">
              <w:rPr>
                <w:rFonts w:ascii="標楷體" w:eastAsia="標楷體" w:hAnsi="標楷體" w:hint="eastAsia"/>
                <w:sz w:val="28"/>
                <w:szCs w:val="28"/>
              </w:rPr>
              <w:t>為每生</w:t>
            </w:r>
            <w:proofErr w:type="gramEnd"/>
            <w:r w:rsidRPr="00B57180">
              <w:rPr>
                <w:rFonts w:ascii="標楷體" w:eastAsia="標楷體" w:hAnsi="標楷體" w:hint="eastAsia"/>
                <w:sz w:val="28"/>
                <w:szCs w:val="28"/>
              </w:rPr>
              <w:t>6,500元。</w:t>
            </w:r>
          </w:p>
        </w:tc>
      </w:tr>
      <w:tr w:rsidR="00ED3A55" w:rsidRPr="00B50D82" w14:paraId="2F29541A" w14:textId="77777777" w:rsidTr="001C5190">
        <w:trPr>
          <w:trHeight w:val="558"/>
        </w:trPr>
        <w:tc>
          <w:tcPr>
            <w:tcW w:w="510" w:type="pct"/>
            <w:vAlign w:val="center"/>
          </w:tcPr>
          <w:p w14:paraId="1502DDC2" w14:textId="77777777" w:rsidR="00ED3A55" w:rsidRPr="001C5190" w:rsidRDefault="00ED3A55" w:rsidP="001C5190">
            <w:pPr>
              <w:ind w:leftChars="20" w:left="48" w:rightChars="20" w:right="48"/>
              <w:jc w:val="center"/>
              <w:rPr>
                <w:rFonts w:ascii="標楷體" w:eastAsia="標楷體" w:hAnsi="標楷體"/>
                <w:szCs w:val="24"/>
              </w:rPr>
            </w:pPr>
            <w:r w:rsidRPr="001C5190">
              <w:rPr>
                <w:rFonts w:ascii="標楷體" w:eastAsia="標楷體" w:hAnsi="標楷體"/>
                <w:szCs w:val="24"/>
              </w:rPr>
              <w:t>具體建議</w:t>
            </w:r>
          </w:p>
        </w:tc>
        <w:tc>
          <w:tcPr>
            <w:tcW w:w="4490" w:type="pct"/>
            <w:vAlign w:val="center"/>
          </w:tcPr>
          <w:p w14:paraId="2A0223EF" w14:textId="77777777" w:rsidR="00ED3A55" w:rsidRPr="00B57180" w:rsidRDefault="00ED3A55" w:rsidP="00A867EC">
            <w:pPr>
              <w:ind w:rightChars="20" w:right="48"/>
              <w:jc w:val="both"/>
              <w:rPr>
                <w:rFonts w:ascii="標楷體" w:eastAsia="標楷體" w:hAnsi="標楷體"/>
                <w:sz w:val="28"/>
                <w:szCs w:val="28"/>
              </w:rPr>
            </w:pPr>
            <w:r w:rsidRPr="00B57180">
              <w:rPr>
                <w:rFonts w:ascii="標楷體" w:eastAsia="標楷體" w:hAnsi="標楷體" w:hint="eastAsia"/>
                <w:sz w:val="28"/>
                <w:szCs w:val="28"/>
              </w:rPr>
              <w:t>經行政會議通過後，併入三聯單收費。</w:t>
            </w:r>
          </w:p>
        </w:tc>
      </w:tr>
      <w:tr w:rsidR="00ED3A55" w:rsidRPr="00B50D82" w14:paraId="38723F38" w14:textId="77777777" w:rsidTr="001C5190">
        <w:trPr>
          <w:trHeight w:val="667"/>
        </w:trPr>
        <w:tc>
          <w:tcPr>
            <w:tcW w:w="510" w:type="pct"/>
            <w:vAlign w:val="center"/>
          </w:tcPr>
          <w:p w14:paraId="5F8C3FD6" w14:textId="77777777" w:rsidR="00ED3A55" w:rsidRPr="001C5190" w:rsidRDefault="00ED3A55" w:rsidP="001C5190">
            <w:pPr>
              <w:ind w:leftChars="20" w:left="48" w:rightChars="20" w:right="48"/>
              <w:jc w:val="center"/>
              <w:rPr>
                <w:rFonts w:ascii="標楷體" w:eastAsia="標楷體" w:hAnsi="標楷體"/>
                <w:szCs w:val="24"/>
              </w:rPr>
            </w:pPr>
            <w:r w:rsidRPr="001C5190">
              <w:rPr>
                <w:rFonts w:ascii="標楷體" w:eastAsia="標楷體" w:hAnsi="標楷體"/>
                <w:szCs w:val="24"/>
              </w:rPr>
              <w:t>提案單位</w:t>
            </w:r>
          </w:p>
        </w:tc>
        <w:tc>
          <w:tcPr>
            <w:tcW w:w="4490" w:type="pct"/>
            <w:vAlign w:val="center"/>
          </w:tcPr>
          <w:p w14:paraId="2279DF24" w14:textId="77777777" w:rsidR="00ED3A55" w:rsidRPr="00B57180" w:rsidRDefault="00ED3A55" w:rsidP="00A867EC">
            <w:pPr>
              <w:ind w:leftChars="20" w:left="48" w:rightChars="20" w:right="48"/>
              <w:jc w:val="both"/>
              <w:rPr>
                <w:rFonts w:ascii="標楷體" w:eastAsia="標楷體" w:hAnsi="標楷體"/>
                <w:sz w:val="28"/>
                <w:szCs w:val="28"/>
              </w:rPr>
            </w:pPr>
            <w:r w:rsidRPr="00B57180">
              <w:rPr>
                <w:rFonts w:ascii="標楷體" w:eastAsia="標楷體" w:hAnsi="標楷體"/>
                <w:sz w:val="28"/>
                <w:szCs w:val="28"/>
              </w:rPr>
              <w:t>學</w:t>
            </w:r>
            <w:proofErr w:type="gramStart"/>
            <w:r w:rsidRPr="00B57180">
              <w:rPr>
                <w:rFonts w:ascii="標楷體" w:eastAsia="標楷體" w:hAnsi="標楷體"/>
                <w:sz w:val="28"/>
                <w:szCs w:val="28"/>
              </w:rPr>
              <w:t>務</w:t>
            </w:r>
            <w:proofErr w:type="gramEnd"/>
            <w:r w:rsidRPr="00B57180">
              <w:rPr>
                <w:rFonts w:ascii="標楷體" w:eastAsia="標楷體" w:hAnsi="標楷體"/>
                <w:sz w:val="28"/>
                <w:szCs w:val="28"/>
              </w:rPr>
              <w:t>處</w:t>
            </w:r>
          </w:p>
        </w:tc>
      </w:tr>
    </w:tbl>
    <w:p w14:paraId="67B8F69C" w14:textId="4B677212" w:rsidR="00ED3A55" w:rsidRDefault="00B57180" w:rsidP="009D3882">
      <w:pPr>
        <w:spacing w:line="0" w:lineRule="atLeast"/>
        <w:jc w:val="both"/>
        <w:rPr>
          <w:rFonts w:ascii="標楷體" w:eastAsia="標楷體" w:hAnsi="標楷體"/>
          <w:sz w:val="28"/>
          <w:szCs w:val="28"/>
        </w:rPr>
      </w:pPr>
      <w:r>
        <w:rPr>
          <w:rFonts w:ascii="標楷體" w:eastAsia="標楷體" w:hAnsi="標楷體" w:hint="eastAsia"/>
          <w:sz w:val="28"/>
          <w:szCs w:val="28"/>
        </w:rPr>
        <w:t>◎</w:t>
      </w:r>
      <w:r w:rsidR="00ED3A55" w:rsidRPr="00B57180">
        <w:rPr>
          <w:rFonts w:ascii="標楷體" w:eastAsia="標楷體" w:hAnsi="標楷體" w:hint="eastAsia"/>
          <w:sz w:val="28"/>
          <w:szCs w:val="28"/>
        </w:rPr>
        <w:t>決議:</w:t>
      </w:r>
      <w:r>
        <w:rPr>
          <w:rFonts w:ascii="標楷體" w:eastAsia="標楷體" w:hAnsi="標楷體" w:hint="eastAsia"/>
          <w:sz w:val="28"/>
          <w:szCs w:val="28"/>
        </w:rPr>
        <w:t>委員</w:t>
      </w:r>
      <w:r w:rsidR="00ED3A55" w:rsidRPr="00B57180">
        <w:rPr>
          <w:rFonts w:ascii="標楷體" w:eastAsia="標楷體" w:hAnsi="標楷體" w:hint="eastAsia"/>
          <w:sz w:val="28"/>
          <w:szCs w:val="28"/>
        </w:rPr>
        <w:t>無異議通過</w:t>
      </w:r>
      <w:r>
        <w:rPr>
          <w:rFonts w:ascii="標楷體" w:eastAsia="標楷體" w:hAnsi="標楷體" w:hint="eastAsia"/>
          <w:sz w:val="28"/>
          <w:szCs w:val="28"/>
        </w:rPr>
        <w:t>，</w:t>
      </w:r>
      <w:r w:rsidR="00ED3A55" w:rsidRPr="00B57180">
        <w:rPr>
          <w:rFonts w:ascii="標楷體" w:eastAsia="標楷體" w:hAnsi="標楷體" w:hint="eastAsia"/>
          <w:sz w:val="28"/>
          <w:szCs w:val="28"/>
        </w:rPr>
        <w:t>列入三聯單</w:t>
      </w:r>
      <w:r>
        <w:rPr>
          <w:rFonts w:ascii="標楷體" w:eastAsia="標楷體" w:hAnsi="標楷體" w:hint="eastAsia"/>
          <w:sz w:val="28"/>
          <w:szCs w:val="28"/>
        </w:rPr>
        <w:t>收費。</w:t>
      </w:r>
    </w:p>
    <w:p w14:paraId="5A8FF062" w14:textId="77777777" w:rsidR="001C5190" w:rsidRPr="00B57180" w:rsidRDefault="001C5190" w:rsidP="009D3882">
      <w:pPr>
        <w:spacing w:line="0" w:lineRule="atLeast"/>
        <w:jc w:val="both"/>
        <w:rPr>
          <w:rFonts w:ascii="標楷體" w:eastAsia="標楷體" w:hAnsi="標楷體"/>
          <w:sz w:val="28"/>
          <w:szCs w:val="28"/>
        </w:rPr>
      </w:pPr>
    </w:p>
    <w:p w14:paraId="0FAED0EC" w14:textId="7B2084C7" w:rsidR="00371233" w:rsidRDefault="00371233" w:rsidP="00371233">
      <w:pPr>
        <w:spacing w:line="0" w:lineRule="atLeast"/>
        <w:rPr>
          <w:rFonts w:ascii="標楷體" w:eastAsia="標楷體" w:hAnsi="標楷體"/>
          <w:b/>
          <w:sz w:val="36"/>
          <w:szCs w:val="36"/>
        </w:rPr>
      </w:pPr>
      <w:r>
        <w:rPr>
          <w:rFonts w:ascii="標楷體" w:eastAsia="標楷體" w:hAnsi="標楷體" w:hint="eastAsia"/>
          <w:b/>
          <w:sz w:val="36"/>
          <w:szCs w:val="36"/>
        </w:rPr>
        <w:t>肆</w:t>
      </w:r>
      <w:r w:rsidR="004178EC" w:rsidRPr="00887CB5">
        <w:rPr>
          <w:rFonts w:ascii="標楷體" w:eastAsia="標楷體" w:hAnsi="標楷體" w:hint="eastAsia"/>
          <w:b/>
          <w:sz w:val="36"/>
          <w:szCs w:val="36"/>
        </w:rPr>
        <w:t>、</w:t>
      </w:r>
      <w:r w:rsidRPr="00371233">
        <w:rPr>
          <w:rFonts w:ascii="標楷體" w:eastAsia="標楷體" w:hAnsi="標楷體" w:hint="eastAsia"/>
          <w:b/>
          <w:sz w:val="36"/>
          <w:szCs w:val="36"/>
        </w:rPr>
        <w:t>臨時動議</w:t>
      </w:r>
      <w:r>
        <w:rPr>
          <w:rFonts w:ascii="標楷體" w:eastAsia="標楷體" w:hAnsi="標楷體" w:hint="eastAsia"/>
          <w:b/>
          <w:sz w:val="36"/>
          <w:szCs w:val="36"/>
        </w:rPr>
        <w:t>:</w:t>
      </w:r>
      <w:r w:rsidR="00B57180">
        <w:rPr>
          <w:rFonts w:ascii="標楷體" w:eastAsia="標楷體" w:hAnsi="標楷體" w:hint="eastAsia"/>
          <w:b/>
          <w:sz w:val="36"/>
          <w:szCs w:val="36"/>
        </w:rPr>
        <w:t>無</w:t>
      </w:r>
    </w:p>
    <w:p w14:paraId="2992C346" w14:textId="77777777" w:rsidR="001C5190" w:rsidRDefault="001C5190" w:rsidP="00371233">
      <w:pPr>
        <w:spacing w:line="0" w:lineRule="atLeast"/>
        <w:rPr>
          <w:rFonts w:ascii="標楷體" w:eastAsia="標楷體" w:hAnsi="標楷體"/>
          <w:b/>
          <w:sz w:val="36"/>
          <w:szCs w:val="36"/>
        </w:rPr>
      </w:pPr>
    </w:p>
    <w:p w14:paraId="49843F8F" w14:textId="2FE2911B" w:rsidR="0028653F" w:rsidRDefault="00371233" w:rsidP="00F774EC">
      <w:pPr>
        <w:spacing w:line="0" w:lineRule="atLeast"/>
        <w:rPr>
          <w:rFonts w:ascii="標楷體" w:eastAsia="標楷體" w:hAnsi="標楷體"/>
          <w:b/>
          <w:sz w:val="36"/>
          <w:szCs w:val="36"/>
        </w:rPr>
      </w:pPr>
      <w:r>
        <w:rPr>
          <w:rFonts w:ascii="標楷體" w:eastAsia="標楷體" w:hAnsi="標楷體" w:hint="eastAsia"/>
          <w:b/>
          <w:sz w:val="36"/>
          <w:szCs w:val="36"/>
        </w:rPr>
        <w:t>伍</w:t>
      </w:r>
      <w:r w:rsidRPr="00371233">
        <w:rPr>
          <w:rFonts w:ascii="標楷體" w:eastAsia="標楷體" w:hAnsi="標楷體" w:hint="eastAsia"/>
          <w:b/>
          <w:sz w:val="36"/>
          <w:szCs w:val="36"/>
        </w:rPr>
        <w:t>、主席結語</w:t>
      </w:r>
      <w:r w:rsidR="00B57180">
        <w:rPr>
          <w:rFonts w:ascii="標楷體" w:eastAsia="標楷體" w:hAnsi="標楷體" w:hint="eastAsia"/>
          <w:b/>
          <w:sz w:val="36"/>
          <w:szCs w:val="36"/>
        </w:rPr>
        <w:t>:</w:t>
      </w:r>
    </w:p>
    <w:p w14:paraId="21E58829" w14:textId="7A12A165" w:rsidR="00B57180" w:rsidRPr="00B57180" w:rsidRDefault="00B57180" w:rsidP="00F774EC">
      <w:pPr>
        <w:spacing w:line="0" w:lineRule="atLeast"/>
        <w:rPr>
          <w:rFonts w:ascii="標楷體" w:eastAsia="標楷體" w:hAnsi="標楷體"/>
          <w:sz w:val="28"/>
          <w:szCs w:val="28"/>
        </w:rPr>
      </w:pPr>
      <w:r w:rsidRPr="00B57180">
        <w:rPr>
          <w:rFonts w:ascii="標楷體" w:eastAsia="標楷體" w:hAnsi="標楷體" w:hint="eastAsia"/>
          <w:sz w:val="28"/>
          <w:szCs w:val="28"/>
        </w:rPr>
        <w:t>一、</w:t>
      </w:r>
      <w:proofErr w:type="gramStart"/>
      <w:r w:rsidRPr="00B57180">
        <w:rPr>
          <w:rFonts w:ascii="標楷體" w:eastAsia="標楷體" w:hAnsi="標楷體"/>
          <w:sz w:val="28"/>
          <w:szCs w:val="28"/>
        </w:rPr>
        <w:t>113</w:t>
      </w:r>
      <w:proofErr w:type="gramEnd"/>
      <w:r w:rsidRPr="00B57180">
        <w:rPr>
          <w:rFonts w:ascii="標楷體" w:eastAsia="標楷體" w:hAnsi="標楷體" w:hint="eastAsia"/>
          <w:sz w:val="28"/>
          <w:szCs w:val="28"/>
        </w:rPr>
        <w:t>年度學校游泳池整建維修案</w:t>
      </w:r>
      <w:r w:rsidR="001C5190">
        <w:rPr>
          <w:rFonts w:ascii="標楷體" w:eastAsia="標楷體" w:hAnsi="標楷體" w:hint="eastAsia"/>
          <w:sz w:val="28"/>
          <w:szCs w:val="28"/>
        </w:rPr>
        <w:t>，</w:t>
      </w:r>
      <w:r>
        <w:rPr>
          <w:rFonts w:ascii="標楷體" w:eastAsia="標楷體" w:hAnsi="標楷體" w:hint="eastAsia"/>
          <w:sz w:val="28"/>
          <w:szCs w:val="28"/>
        </w:rPr>
        <w:t>工程</w:t>
      </w:r>
      <w:r w:rsidRPr="00B57180">
        <w:rPr>
          <w:rFonts w:ascii="標楷體" w:eastAsia="標楷體" w:hAnsi="標楷體" w:hint="eastAsia"/>
          <w:sz w:val="28"/>
          <w:szCs w:val="28"/>
        </w:rPr>
        <w:t>經費500萬元，請</w:t>
      </w:r>
      <w:r>
        <w:rPr>
          <w:rFonts w:ascii="標楷體" w:eastAsia="標楷體" w:hAnsi="標楷體" w:hint="eastAsia"/>
          <w:sz w:val="28"/>
          <w:szCs w:val="28"/>
        </w:rPr>
        <w:t>速</w:t>
      </w:r>
      <w:r w:rsidRPr="00B57180">
        <w:rPr>
          <w:rFonts w:ascii="標楷體" w:eastAsia="標楷體" w:hAnsi="標楷體" w:hint="eastAsia"/>
          <w:sz w:val="28"/>
          <w:szCs w:val="28"/>
        </w:rPr>
        <w:t>辦理建築師委託設計發包</w:t>
      </w:r>
      <w:r w:rsidR="001C5190">
        <w:rPr>
          <w:rFonts w:ascii="標楷體" w:eastAsia="標楷體" w:hAnsi="標楷體" w:hint="eastAsia"/>
          <w:sz w:val="28"/>
          <w:szCs w:val="28"/>
        </w:rPr>
        <w:t>作業</w:t>
      </w:r>
      <w:r w:rsidRPr="00B57180">
        <w:rPr>
          <w:rFonts w:ascii="標楷體" w:eastAsia="標楷體" w:hAnsi="標楷體" w:hint="eastAsia"/>
          <w:sz w:val="28"/>
          <w:szCs w:val="28"/>
        </w:rPr>
        <w:t>。</w:t>
      </w:r>
    </w:p>
    <w:p w14:paraId="75F63BE0" w14:textId="132492CC" w:rsidR="00B57180" w:rsidRPr="00B57180" w:rsidRDefault="00B57180" w:rsidP="00F774EC">
      <w:pPr>
        <w:spacing w:line="0" w:lineRule="atLeast"/>
        <w:rPr>
          <w:rFonts w:ascii="標楷體" w:eastAsia="標楷體" w:hAnsi="標楷體"/>
          <w:sz w:val="28"/>
          <w:szCs w:val="28"/>
        </w:rPr>
      </w:pPr>
      <w:r w:rsidRPr="00B57180">
        <w:rPr>
          <w:rFonts w:ascii="標楷體" w:eastAsia="標楷體" w:hAnsi="標楷體" w:hint="eastAsia"/>
          <w:sz w:val="28"/>
          <w:szCs w:val="28"/>
        </w:rPr>
        <w:t>二、因本年度新生人數增加，新生人數上限</w:t>
      </w:r>
      <w:r w:rsidR="001C5190">
        <w:rPr>
          <w:rFonts w:ascii="標楷體" w:eastAsia="標楷體" w:hAnsi="標楷體" w:hint="eastAsia"/>
          <w:sz w:val="28"/>
          <w:szCs w:val="28"/>
        </w:rPr>
        <w:t>，</w:t>
      </w:r>
      <w:r w:rsidRPr="00B57180">
        <w:rPr>
          <w:rFonts w:ascii="標楷體" w:eastAsia="標楷體" w:hAnsi="標楷體" w:hint="eastAsia"/>
          <w:sz w:val="28"/>
          <w:szCs w:val="28"/>
        </w:rPr>
        <w:t>請教務處酌量調整高於標準之人數，因</w:t>
      </w:r>
      <w:r w:rsidR="001C5190">
        <w:rPr>
          <w:rFonts w:ascii="標楷體" w:eastAsia="標楷體" w:hAnsi="標楷體" w:hint="eastAsia"/>
          <w:sz w:val="28"/>
          <w:szCs w:val="28"/>
        </w:rPr>
        <w:t>考量</w:t>
      </w:r>
      <w:r w:rsidRPr="00B57180">
        <w:rPr>
          <w:rFonts w:ascii="標楷體" w:eastAsia="標楷體" w:hAnsi="標楷體" w:hint="eastAsia"/>
          <w:sz w:val="28"/>
          <w:szCs w:val="28"/>
        </w:rPr>
        <w:t>特教酌減及未報到學生數</w:t>
      </w:r>
      <w:r w:rsidR="001C5190">
        <w:rPr>
          <w:rFonts w:ascii="標楷體" w:eastAsia="標楷體" w:hAnsi="標楷體" w:hint="eastAsia"/>
          <w:sz w:val="28"/>
          <w:szCs w:val="28"/>
        </w:rPr>
        <w:t>會</w:t>
      </w:r>
      <w:r w:rsidRPr="00B57180">
        <w:rPr>
          <w:rFonts w:ascii="標楷體" w:eastAsia="標楷體" w:hAnsi="標楷體" w:hint="eastAsia"/>
          <w:sz w:val="28"/>
          <w:szCs w:val="28"/>
        </w:rPr>
        <w:t>有調整空間，</w:t>
      </w:r>
      <w:r w:rsidR="001C5190">
        <w:rPr>
          <w:rFonts w:ascii="標楷體" w:eastAsia="標楷體" w:hAnsi="標楷體" w:hint="eastAsia"/>
          <w:sz w:val="28"/>
          <w:szCs w:val="28"/>
        </w:rPr>
        <w:t>將人數上限提高，</w:t>
      </w:r>
      <w:r w:rsidRPr="00B57180">
        <w:rPr>
          <w:rFonts w:ascii="標楷體" w:eastAsia="標楷體" w:hAnsi="標楷體" w:hint="eastAsia"/>
          <w:sz w:val="28"/>
          <w:szCs w:val="28"/>
        </w:rPr>
        <w:t>藉以消融</w:t>
      </w:r>
      <w:proofErr w:type="gramStart"/>
      <w:r w:rsidRPr="00B57180">
        <w:rPr>
          <w:rFonts w:ascii="標楷體" w:eastAsia="標楷體" w:hAnsi="標楷體" w:hint="eastAsia"/>
          <w:sz w:val="28"/>
          <w:szCs w:val="28"/>
        </w:rPr>
        <w:t>弭</w:t>
      </w:r>
      <w:proofErr w:type="gramEnd"/>
      <w:r w:rsidRPr="00B57180">
        <w:rPr>
          <w:rFonts w:ascii="標楷體" w:eastAsia="標楷體" w:hAnsi="標楷體" w:hint="eastAsia"/>
          <w:sz w:val="28"/>
          <w:szCs w:val="28"/>
        </w:rPr>
        <w:t>平</w:t>
      </w:r>
      <w:r w:rsidR="001C5190">
        <w:rPr>
          <w:rFonts w:ascii="標楷體" w:eastAsia="標楷體" w:hAnsi="標楷體" w:hint="eastAsia"/>
          <w:sz w:val="28"/>
          <w:szCs w:val="28"/>
        </w:rPr>
        <w:t>新生</w:t>
      </w:r>
      <w:r w:rsidRPr="00B57180">
        <w:rPr>
          <w:rFonts w:ascii="標楷體" w:eastAsia="標楷體" w:hAnsi="標楷體" w:hint="eastAsia"/>
          <w:sz w:val="28"/>
          <w:szCs w:val="28"/>
        </w:rPr>
        <w:t>差額</w:t>
      </w:r>
      <w:r w:rsidR="001C5190">
        <w:rPr>
          <w:rFonts w:ascii="標楷體" w:eastAsia="標楷體" w:hAnsi="標楷體" w:hint="eastAsia"/>
          <w:sz w:val="28"/>
          <w:szCs w:val="28"/>
        </w:rPr>
        <w:t>數</w:t>
      </w:r>
      <w:r w:rsidRPr="00B57180">
        <w:rPr>
          <w:rFonts w:ascii="標楷體" w:eastAsia="標楷體" w:hAnsi="標楷體" w:hint="eastAsia"/>
          <w:sz w:val="28"/>
          <w:szCs w:val="28"/>
        </w:rPr>
        <w:t>。</w:t>
      </w:r>
    </w:p>
    <w:p w14:paraId="77B41A20" w14:textId="7E5A2D5E" w:rsidR="00B57180" w:rsidRDefault="00B57180" w:rsidP="00F774EC">
      <w:pPr>
        <w:spacing w:line="0" w:lineRule="atLeast"/>
        <w:rPr>
          <w:rFonts w:ascii="標楷體" w:eastAsia="標楷體" w:hAnsi="標楷體" w:cs="微軟正黑體"/>
          <w:sz w:val="28"/>
          <w:szCs w:val="28"/>
        </w:rPr>
      </w:pPr>
      <w:r w:rsidRPr="00B57180">
        <w:rPr>
          <w:rFonts w:ascii="標楷體" w:eastAsia="標楷體" w:hAnsi="標楷體" w:hint="eastAsia"/>
          <w:sz w:val="28"/>
          <w:szCs w:val="28"/>
        </w:rPr>
        <w:t>三、</w:t>
      </w:r>
      <w:proofErr w:type="gramStart"/>
      <w:r w:rsidRPr="00B57180">
        <w:rPr>
          <w:rFonts w:ascii="標楷體" w:eastAsia="標楷體" w:hAnsi="標楷體" w:cs="微軟正黑體" w:hint="eastAsia"/>
          <w:sz w:val="28"/>
          <w:szCs w:val="28"/>
        </w:rPr>
        <w:t>113</w:t>
      </w:r>
      <w:proofErr w:type="gramEnd"/>
      <w:r w:rsidRPr="00B57180">
        <w:rPr>
          <w:rFonts w:ascii="標楷體" w:eastAsia="標楷體" w:hAnsi="標楷體" w:cs="微軟正黑體" w:hint="eastAsia"/>
          <w:sz w:val="28"/>
          <w:szCs w:val="28"/>
        </w:rPr>
        <w:t>年度電腦設備預算案，於共同供應契約項目中擇符合本校需要之品項。</w:t>
      </w:r>
    </w:p>
    <w:p w14:paraId="648B604A" w14:textId="77777777" w:rsidR="001C5190" w:rsidRPr="00B57180" w:rsidRDefault="001C5190" w:rsidP="00F774EC">
      <w:pPr>
        <w:spacing w:line="0" w:lineRule="atLeast"/>
        <w:rPr>
          <w:rFonts w:ascii="標楷體" w:eastAsia="標楷體" w:hAnsi="標楷體" w:cs="微軟正黑體"/>
          <w:sz w:val="28"/>
          <w:szCs w:val="28"/>
        </w:rPr>
      </w:pPr>
    </w:p>
    <w:p w14:paraId="60F02999" w14:textId="1C90B022" w:rsidR="004178EC" w:rsidRPr="00887CB5" w:rsidRDefault="00371233" w:rsidP="008508CC">
      <w:pPr>
        <w:spacing w:line="0" w:lineRule="atLeast"/>
        <w:rPr>
          <w:rFonts w:ascii="標楷體" w:eastAsia="標楷體" w:hAnsi="標楷體"/>
          <w:b/>
          <w:sz w:val="36"/>
          <w:szCs w:val="36"/>
        </w:rPr>
      </w:pPr>
      <w:r>
        <w:rPr>
          <w:rFonts w:ascii="標楷體" w:eastAsia="標楷體" w:hAnsi="標楷體" w:hint="eastAsia"/>
          <w:b/>
          <w:sz w:val="36"/>
          <w:szCs w:val="36"/>
        </w:rPr>
        <w:t>陸</w:t>
      </w:r>
      <w:r w:rsidR="004178EC" w:rsidRPr="00887CB5">
        <w:rPr>
          <w:rFonts w:ascii="標楷體" w:eastAsia="標楷體" w:hAnsi="標楷體" w:hint="eastAsia"/>
          <w:b/>
          <w:sz w:val="36"/>
          <w:szCs w:val="36"/>
        </w:rPr>
        <w:t>、散會（</w:t>
      </w:r>
      <w:r w:rsidR="00FA27C0">
        <w:rPr>
          <w:rFonts w:ascii="標楷體" w:eastAsia="標楷體" w:hAnsi="標楷體" w:hint="eastAsia"/>
          <w:b/>
          <w:sz w:val="36"/>
          <w:szCs w:val="36"/>
        </w:rPr>
        <w:t>上</w:t>
      </w:r>
      <w:r w:rsidR="004178EC" w:rsidRPr="00887CB5">
        <w:rPr>
          <w:rFonts w:ascii="標楷體" w:eastAsia="標楷體" w:hAnsi="標楷體" w:hint="eastAsia"/>
          <w:b/>
          <w:sz w:val="36"/>
          <w:szCs w:val="36"/>
        </w:rPr>
        <w:t>午</w:t>
      </w:r>
      <w:r w:rsidR="00F774EC">
        <w:rPr>
          <w:rFonts w:ascii="標楷體" w:eastAsia="標楷體" w:hAnsi="標楷體" w:hint="eastAsia"/>
          <w:b/>
          <w:sz w:val="36"/>
          <w:szCs w:val="36"/>
        </w:rPr>
        <w:t>1</w:t>
      </w:r>
      <w:r w:rsidR="001C5190">
        <w:rPr>
          <w:rFonts w:ascii="標楷體" w:eastAsia="標楷體" w:hAnsi="標楷體" w:hint="eastAsia"/>
          <w:b/>
          <w:sz w:val="36"/>
          <w:szCs w:val="36"/>
        </w:rPr>
        <w:t>1</w:t>
      </w:r>
      <w:r w:rsidR="004178EC" w:rsidRPr="00887CB5">
        <w:rPr>
          <w:rFonts w:ascii="標楷體" w:eastAsia="標楷體" w:hAnsi="標楷體" w:hint="eastAsia"/>
          <w:b/>
          <w:sz w:val="36"/>
          <w:szCs w:val="36"/>
        </w:rPr>
        <w:t>時</w:t>
      </w:r>
      <w:r w:rsidR="001C5190">
        <w:rPr>
          <w:rFonts w:ascii="標楷體" w:eastAsia="標楷體" w:hAnsi="標楷體" w:hint="eastAsia"/>
          <w:b/>
          <w:sz w:val="36"/>
          <w:szCs w:val="36"/>
        </w:rPr>
        <w:t>5</w:t>
      </w:r>
      <w:r w:rsidR="00F56E46">
        <w:rPr>
          <w:rFonts w:ascii="標楷體" w:eastAsia="標楷體" w:hAnsi="標楷體" w:hint="eastAsia"/>
          <w:b/>
          <w:sz w:val="36"/>
          <w:szCs w:val="36"/>
        </w:rPr>
        <w:t>8</w:t>
      </w:r>
      <w:r w:rsidR="004178EC" w:rsidRPr="00887CB5">
        <w:rPr>
          <w:rFonts w:ascii="標楷體" w:eastAsia="標楷體" w:hAnsi="標楷體" w:hint="eastAsia"/>
          <w:b/>
          <w:sz w:val="36"/>
          <w:szCs w:val="36"/>
        </w:rPr>
        <w:t>分）。</w:t>
      </w:r>
      <w:r w:rsidR="004178EC" w:rsidRPr="00887CB5">
        <w:rPr>
          <w:rFonts w:ascii="標楷體" w:eastAsia="標楷體" w:hAnsi="標楷體"/>
          <w:b/>
          <w:sz w:val="36"/>
          <w:szCs w:val="36"/>
        </w:rPr>
        <w:t xml:space="preserve"> </w:t>
      </w:r>
    </w:p>
    <w:p w14:paraId="7878C405" w14:textId="0E1D8B6A" w:rsidR="004178EC" w:rsidRPr="004178EC" w:rsidRDefault="004178EC"/>
    <w:sectPr w:rsidR="004178EC" w:rsidRPr="004178E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C0857" w14:textId="77777777" w:rsidR="00602E38" w:rsidRDefault="00602E38" w:rsidP="00256F86">
      <w:r>
        <w:separator/>
      </w:r>
    </w:p>
  </w:endnote>
  <w:endnote w:type="continuationSeparator" w:id="0">
    <w:p w14:paraId="4B87C926" w14:textId="77777777" w:rsidR="00602E38" w:rsidRDefault="00602E38" w:rsidP="0025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D28C2" w14:textId="77777777" w:rsidR="00602E38" w:rsidRDefault="00602E38" w:rsidP="00256F86">
      <w:r>
        <w:separator/>
      </w:r>
    </w:p>
  </w:footnote>
  <w:footnote w:type="continuationSeparator" w:id="0">
    <w:p w14:paraId="30166E0D" w14:textId="77777777" w:rsidR="00602E38" w:rsidRDefault="00602E38" w:rsidP="00256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61EA"/>
    <w:multiLevelType w:val="hybridMultilevel"/>
    <w:tmpl w:val="1AA6AA2C"/>
    <w:lvl w:ilvl="0" w:tplc="59B4BD2C">
      <w:start w:val="1"/>
      <w:numFmt w:val="taiwaneseCountingThousand"/>
      <w:suff w:val="nothing"/>
      <w:lvlText w:val="%1、"/>
      <w:lvlJc w:val="left"/>
      <w:pPr>
        <w:ind w:left="9679" w:hanging="480"/>
      </w:pPr>
      <w:rPr>
        <w:rFonts w:hint="default"/>
      </w:rPr>
    </w:lvl>
    <w:lvl w:ilvl="1" w:tplc="CD281BAC">
      <w:start w:val="1"/>
      <w:numFmt w:val="decimalFullWidth"/>
      <w:suff w:val="nothing"/>
      <w:lvlText w:val="%2、"/>
      <w:lvlJc w:val="left"/>
      <w:pPr>
        <w:ind w:left="10159" w:hanging="480"/>
      </w:pPr>
      <w:rPr>
        <w:rFonts w:hint="eastAsia"/>
      </w:rPr>
    </w:lvl>
    <w:lvl w:ilvl="2" w:tplc="0409001B">
      <w:start w:val="1"/>
      <w:numFmt w:val="lowerRoman"/>
      <w:lvlText w:val="%3."/>
      <w:lvlJc w:val="right"/>
      <w:pPr>
        <w:ind w:left="10639" w:hanging="480"/>
      </w:pPr>
    </w:lvl>
    <w:lvl w:ilvl="3" w:tplc="0409000F" w:tentative="1">
      <w:start w:val="1"/>
      <w:numFmt w:val="decimal"/>
      <w:lvlText w:val="%4."/>
      <w:lvlJc w:val="left"/>
      <w:pPr>
        <w:ind w:left="11119" w:hanging="480"/>
      </w:pPr>
    </w:lvl>
    <w:lvl w:ilvl="4" w:tplc="04090019" w:tentative="1">
      <w:start w:val="1"/>
      <w:numFmt w:val="ideographTraditional"/>
      <w:lvlText w:val="%5、"/>
      <w:lvlJc w:val="left"/>
      <w:pPr>
        <w:ind w:left="11599" w:hanging="480"/>
      </w:pPr>
    </w:lvl>
    <w:lvl w:ilvl="5" w:tplc="0409001B" w:tentative="1">
      <w:start w:val="1"/>
      <w:numFmt w:val="lowerRoman"/>
      <w:lvlText w:val="%6."/>
      <w:lvlJc w:val="right"/>
      <w:pPr>
        <w:ind w:left="12079" w:hanging="480"/>
      </w:pPr>
    </w:lvl>
    <w:lvl w:ilvl="6" w:tplc="0409000F" w:tentative="1">
      <w:start w:val="1"/>
      <w:numFmt w:val="decimal"/>
      <w:lvlText w:val="%7."/>
      <w:lvlJc w:val="left"/>
      <w:pPr>
        <w:ind w:left="12559" w:hanging="480"/>
      </w:pPr>
    </w:lvl>
    <w:lvl w:ilvl="7" w:tplc="04090019" w:tentative="1">
      <w:start w:val="1"/>
      <w:numFmt w:val="ideographTraditional"/>
      <w:lvlText w:val="%8、"/>
      <w:lvlJc w:val="left"/>
      <w:pPr>
        <w:ind w:left="13039" w:hanging="480"/>
      </w:pPr>
    </w:lvl>
    <w:lvl w:ilvl="8" w:tplc="0409001B" w:tentative="1">
      <w:start w:val="1"/>
      <w:numFmt w:val="lowerRoman"/>
      <w:lvlText w:val="%9."/>
      <w:lvlJc w:val="right"/>
      <w:pPr>
        <w:ind w:left="13519" w:hanging="480"/>
      </w:pPr>
    </w:lvl>
  </w:abstractNum>
  <w:abstractNum w:abstractNumId="1" w15:restartNumberingAfterBreak="0">
    <w:nsid w:val="08AA0A42"/>
    <w:multiLevelType w:val="hybridMultilevel"/>
    <w:tmpl w:val="72E8AA58"/>
    <w:lvl w:ilvl="0" w:tplc="715430D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CD281BAC">
      <w:start w:val="1"/>
      <w:numFmt w:val="decimalFullWidth"/>
      <w:lvlText w:val="%3、"/>
      <w:lvlJc w:val="left"/>
      <w:pPr>
        <w:ind w:left="1680" w:hanging="72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3029E8"/>
    <w:multiLevelType w:val="hybridMultilevel"/>
    <w:tmpl w:val="DCF42758"/>
    <w:lvl w:ilvl="0" w:tplc="715430D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CC73BD"/>
    <w:multiLevelType w:val="hybridMultilevel"/>
    <w:tmpl w:val="C6ECEE54"/>
    <w:lvl w:ilvl="0" w:tplc="0409000F">
      <w:start w:val="1"/>
      <w:numFmt w:val="decimal"/>
      <w:lvlText w:val="%1."/>
      <w:lvlJc w:val="left"/>
      <w:pPr>
        <w:ind w:left="1102" w:hanging="480"/>
      </w:p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4" w15:restartNumberingAfterBreak="0">
    <w:nsid w:val="178B56F7"/>
    <w:multiLevelType w:val="hybridMultilevel"/>
    <w:tmpl w:val="C83EA1C2"/>
    <w:lvl w:ilvl="0" w:tplc="715430D6">
      <w:start w:val="1"/>
      <w:numFmt w:val="taiwaneseCountingThousand"/>
      <w:lvlText w:val="(%1)."/>
      <w:lvlJc w:val="left"/>
      <w:pPr>
        <w:ind w:left="480" w:hanging="480"/>
      </w:pPr>
      <w:rPr>
        <w:rFonts w:hint="eastAsia"/>
      </w:rPr>
    </w:lvl>
    <w:lvl w:ilvl="1" w:tplc="060084F8">
      <w:start w:val="3"/>
      <w:numFmt w:val="bullet"/>
      <w:lvlText w:val="★"/>
      <w:lvlJc w:val="left"/>
      <w:pPr>
        <w:ind w:left="840" w:hanging="360"/>
      </w:pPr>
      <w:rPr>
        <w:rFonts w:ascii="標楷體" w:eastAsia="標楷體" w:hAnsi="標楷體" w:cs="Segoe UI Symbol" w:hint="eastAsia"/>
      </w:rPr>
    </w:lvl>
    <w:lvl w:ilvl="2" w:tplc="09C8A554">
      <w:start w:val="1"/>
      <w:numFmt w:val="decimalEnclosedCircle"/>
      <w:lvlText w:val="%3"/>
      <w:lvlJc w:val="left"/>
      <w:pPr>
        <w:ind w:left="1320" w:hanging="360"/>
      </w:pPr>
      <w:rPr>
        <w:rFonts w:ascii="新細明體" w:eastAsia="新細明體" w:hAnsi="新細明體" w:cs="新細明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5279A3"/>
    <w:multiLevelType w:val="hybridMultilevel"/>
    <w:tmpl w:val="EE96A384"/>
    <w:lvl w:ilvl="0" w:tplc="03BA3B5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C47BEB"/>
    <w:multiLevelType w:val="hybridMultilevel"/>
    <w:tmpl w:val="4002E540"/>
    <w:lvl w:ilvl="0" w:tplc="18B899DC">
      <w:start w:val="1"/>
      <w:numFmt w:val="decimalFullWidth"/>
      <w:suff w:val="nothing"/>
      <w:lvlText w:val="%1、"/>
      <w:lvlJc w:val="left"/>
      <w:pPr>
        <w:ind w:left="764" w:hanging="480"/>
      </w:pPr>
      <w:rPr>
        <w:rFonts w:hint="eastAsia"/>
      </w:rPr>
    </w:lvl>
    <w:lvl w:ilvl="1" w:tplc="62C82822">
      <w:start w:val="1"/>
      <w:numFmt w:val="taiwaneseCountingThousand"/>
      <w:lvlText w:val="%2、"/>
      <w:lvlJc w:val="left"/>
      <w:pPr>
        <w:ind w:left="1004" w:hanging="720"/>
      </w:pPr>
      <w:rPr>
        <w:rFonts w:ascii="新細明體" w:hAnsi="新細明體" w:hint="default"/>
      </w:rPr>
    </w:lvl>
    <w:lvl w:ilvl="2" w:tplc="0409001B" w:tentative="1">
      <w:start w:val="1"/>
      <w:numFmt w:val="lowerRoman"/>
      <w:lvlText w:val="%3."/>
      <w:lvlJc w:val="right"/>
      <w:pPr>
        <w:ind w:left="1244" w:hanging="480"/>
      </w:p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7" w15:restartNumberingAfterBreak="0">
    <w:nsid w:val="20F87C77"/>
    <w:multiLevelType w:val="hybridMultilevel"/>
    <w:tmpl w:val="D38E6906"/>
    <w:lvl w:ilvl="0" w:tplc="715430D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744E5BAC">
      <w:start w:val="1"/>
      <w:numFmt w:val="taiwaneseCountingThousand"/>
      <w:lvlText w:val="(%3)"/>
      <w:lvlJc w:val="left"/>
      <w:pPr>
        <w:ind w:left="1680" w:hanging="72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86488B"/>
    <w:multiLevelType w:val="hybridMultilevel"/>
    <w:tmpl w:val="5B6A75FA"/>
    <w:lvl w:ilvl="0" w:tplc="67C0B3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2544C2"/>
    <w:multiLevelType w:val="hybridMultilevel"/>
    <w:tmpl w:val="27CE86C0"/>
    <w:lvl w:ilvl="0" w:tplc="715430D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CA77F3"/>
    <w:multiLevelType w:val="hybridMultilevel"/>
    <w:tmpl w:val="0172B394"/>
    <w:lvl w:ilvl="0" w:tplc="715430D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A2D4526"/>
    <w:multiLevelType w:val="hybridMultilevel"/>
    <w:tmpl w:val="2B68C40A"/>
    <w:lvl w:ilvl="0" w:tplc="67C0B3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DC2884"/>
    <w:multiLevelType w:val="hybridMultilevel"/>
    <w:tmpl w:val="0574A3B4"/>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3171082D"/>
    <w:multiLevelType w:val="hybridMultilevel"/>
    <w:tmpl w:val="68BED050"/>
    <w:lvl w:ilvl="0" w:tplc="5A98D50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2593886"/>
    <w:multiLevelType w:val="hybridMultilevel"/>
    <w:tmpl w:val="E8524534"/>
    <w:lvl w:ilvl="0" w:tplc="25A6BB5A">
      <w:start w:val="1"/>
      <w:numFmt w:val="taiwaneseCountingThousand"/>
      <w:lvlText w:val="%1、"/>
      <w:lvlJc w:val="left"/>
      <w:pPr>
        <w:ind w:left="1970" w:hanging="5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FF0F5E"/>
    <w:multiLevelType w:val="hybridMultilevel"/>
    <w:tmpl w:val="445A95EE"/>
    <w:lvl w:ilvl="0" w:tplc="715430D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6564481C">
      <w:start w:val="1"/>
      <w:numFmt w:val="decimal"/>
      <w:lvlText w:val="%3."/>
      <w:lvlJc w:val="left"/>
      <w:pPr>
        <w:ind w:left="1320" w:hanging="3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0E5263"/>
    <w:multiLevelType w:val="hybridMultilevel"/>
    <w:tmpl w:val="FBB855F6"/>
    <w:lvl w:ilvl="0" w:tplc="12AA7EC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2B0597"/>
    <w:multiLevelType w:val="hybridMultilevel"/>
    <w:tmpl w:val="2EC6B8EC"/>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C04EBE"/>
    <w:multiLevelType w:val="hybridMultilevel"/>
    <w:tmpl w:val="C4EE5ABA"/>
    <w:lvl w:ilvl="0" w:tplc="59B4BD2C">
      <w:start w:val="1"/>
      <w:numFmt w:val="taiwaneseCountingThousand"/>
      <w:suff w:val="nothing"/>
      <w:lvlText w:val="%1、"/>
      <w:lvlJc w:val="left"/>
      <w:pPr>
        <w:ind w:left="480" w:hanging="480"/>
      </w:pPr>
      <w:rPr>
        <w:rFonts w:hint="default"/>
      </w:rPr>
    </w:lvl>
    <w:lvl w:ilvl="1" w:tplc="715430D6">
      <w:start w:val="1"/>
      <w:numFmt w:val="taiwaneseCountingThousand"/>
      <w:lvlText w:val="(%2)."/>
      <w:lvlJc w:val="left"/>
      <w:pPr>
        <w:ind w:left="906"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090B58"/>
    <w:multiLevelType w:val="hybridMultilevel"/>
    <w:tmpl w:val="C90EBCDE"/>
    <w:lvl w:ilvl="0" w:tplc="715430D6">
      <w:start w:val="1"/>
      <w:numFmt w:val="taiwaneseCountingThousand"/>
      <w:lvlText w:val="(%1)."/>
      <w:lvlJc w:val="left"/>
      <w:pPr>
        <w:ind w:left="906" w:hanging="480"/>
      </w:pPr>
      <w:rPr>
        <w:rFonts w:hint="eastAsia"/>
      </w:rPr>
    </w:lvl>
    <w:lvl w:ilvl="1" w:tplc="0409000F">
      <w:start w:val="1"/>
      <w:numFmt w:val="decimal"/>
      <w:lvlText w:val="%2."/>
      <w:lvlJc w:val="left"/>
      <w:pPr>
        <w:ind w:left="1386" w:hanging="480"/>
      </w:pPr>
    </w:lvl>
    <w:lvl w:ilvl="2" w:tplc="744E5BAC">
      <w:start w:val="1"/>
      <w:numFmt w:val="taiwaneseCountingThousand"/>
      <w:lvlText w:val="(%3)"/>
      <w:lvlJc w:val="left"/>
      <w:pPr>
        <w:ind w:left="2106" w:hanging="720"/>
      </w:pPr>
      <w:rPr>
        <w:rFonts w:hint="eastAsia"/>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461259CD"/>
    <w:multiLevelType w:val="hybridMultilevel"/>
    <w:tmpl w:val="F60A751A"/>
    <w:lvl w:ilvl="0" w:tplc="715430D6">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3D31A1"/>
    <w:multiLevelType w:val="hybridMultilevel"/>
    <w:tmpl w:val="F44476CE"/>
    <w:lvl w:ilvl="0" w:tplc="870ECA2E">
      <w:start w:val="1"/>
      <w:numFmt w:val="taiwaneseCountingThousand"/>
      <w:lvlText w:val="(%1)"/>
      <w:lvlJc w:val="left"/>
      <w:pPr>
        <w:ind w:left="1155" w:hanging="675"/>
      </w:pPr>
      <w:rPr>
        <w:rFonts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75833AD"/>
    <w:multiLevelType w:val="hybridMultilevel"/>
    <w:tmpl w:val="60201A72"/>
    <w:lvl w:ilvl="0" w:tplc="715430D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324027"/>
    <w:multiLevelType w:val="hybridMultilevel"/>
    <w:tmpl w:val="C2A83B62"/>
    <w:lvl w:ilvl="0" w:tplc="715430D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AD5798F"/>
    <w:multiLevelType w:val="hybridMultilevel"/>
    <w:tmpl w:val="676AC778"/>
    <w:lvl w:ilvl="0" w:tplc="6330AD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30C053D"/>
    <w:multiLevelType w:val="hybridMultilevel"/>
    <w:tmpl w:val="68367D9E"/>
    <w:lvl w:ilvl="0" w:tplc="67C0B3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2A7063"/>
    <w:multiLevelType w:val="hybridMultilevel"/>
    <w:tmpl w:val="CC627CF6"/>
    <w:lvl w:ilvl="0" w:tplc="715430D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1761C6"/>
    <w:multiLevelType w:val="hybridMultilevel"/>
    <w:tmpl w:val="847C0CD6"/>
    <w:lvl w:ilvl="0" w:tplc="405434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ED707DA"/>
    <w:multiLevelType w:val="hybridMultilevel"/>
    <w:tmpl w:val="6FACA44C"/>
    <w:lvl w:ilvl="0" w:tplc="715430D6">
      <w:start w:val="1"/>
      <w:numFmt w:val="taiwaneseCountingThousand"/>
      <w:lvlText w:val="(%1)."/>
      <w:lvlJc w:val="left"/>
      <w:pPr>
        <w:ind w:left="480" w:hanging="480"/>
      </w:pPr>
      <w:rPr>
        <w:rFonts w:hint="eastAsia"/>
      </w:rPr>
    </w:lvl>
    <w:lvl w:ilvl="1" w:tplc="A19A3D14">
      <w:start w:val="1"/>
      <w:numFmt w:val="taiwaneseCountingThousand"/>
      <w:lvlText w:val="(%2)"/>
      <w:lvlJc w:val="left"/>
      <w:pPr>
        <w:ind w:left="1065" w:hanging="58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2A85962"/>
    <w:multiLevelType w:val="hybridMultilevel"/>
    <w:tmpl w:val="BD003902"/>
    <w:lvl w:ilvl="0" w:tplc="715430D6">
      <w:start w:val="1"/>
      <w:numFmt w:val="taiwaneseCountingThousand"/>
      <w:lvlText w:val="(%1)."/>
      <w:lvlJc w:val="left"/>
      <w:pPr>
        <w:ind w:left="720" w:hanging="72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83430E9"/>
    <w:multiLevelType w:val="hybridMultilevel"/>
    <w:tmpl w:val="163C4798"/>
    <w:lvl w:ilvl="0" w:tplc="04090015">
      <w:start w:val="1"/>
      <w:numFmt w:val="taiwaneseCountingThousand"/>
      <w:lvlText w:val="%1、"/>
      <w:lvlJc w:val="left"/>
      <w:pPr>
        <w:ind w:left="480" w:hanging="480"/>
      </w:pPr>
    </w:lvl>
    <w:lvl w:ilvl="1" w:tplc="715430D6">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A7B1F8A"/>
    <w:multiLevelType w:val="hybridMultilevel"/>
    <w:tmpl w:val="1AA6AA2C"/>
    <w:lvl w:ilvl="0" w:tplc="59B4BD2C">
      <w:start w:val="1"/>
      <w:numFmt w:val="taiwaneseCountingThousand"/>
      <w:suff w:val="nothing"/>
      <w:lvlText w:val="%1、"/>
      <w:lvlJc w:val="left"/>
      <w:pPr>
        <w:ind w:left="480" w:hanging="480"/>
      </w:pPr>
      <w:rPr>
        <w:rFonts w:hint="default"/>
      </w:rPr>
    </w:lvl>
    <w:lvl w:ilvl="1" w:tplc="CD281BAC">
      <w:start w:val="1"/>
      <w:numFmt w:val="decimalFullWidth"/>
      <w:suff w:val="nothing"/>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BB9370A"/>
    <w:multiLevelType w:val="hybridMultilevel"/>
    <w:tmpl w:val="734CCEEC"/>
    <w:lvl w:ilvl="0" w:tplc="0409000F">
      <w:start w:val="1"/>
      <w:numFmt w:val="decimal"/>
      <w:lvlText w:val="%1."/>
      <w:lvlJc w:val="left"/>
      <w:pPr>
        <w:ind w:left="960" w:hanging="480"/>
      </w:pPr>
    </w:lvl>
    <w:lvl w:ilvl="1" w:tplc="CBE25308">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5"/>
  </w:num>
  <w:num w:numId="2">
    <w:abstractNumId w:val="13"/>
  </w:num>
  <w:num w:numId="3">
    <w:abstractNumId w:val="4"/>
  </w:num>
  <w:num w:numId="4">
    <w:abstractNumId w:val="7"/>
  </w:num>
  <w:num w:numId="5">
    <w:abstractNumId w:val="1"/>
  </w:num>
  <w:num w:numId="6">
    <w:abstractNumId w:val="19"/>
  </w:num>
  <w:num w:numId="7">
    <w:abstractNumId w:val="20"/>
  </w:num>
  <w:num w:numId="8">
    <w:abstractNumId w:val="17"/>
  </w:num>
  <w:num w:numId="9">
    <w:abstractNumId w:val="25"/>
  </w:num>
  <w:num w:numId="10">
    <w:abstractNumId w:val="22"/>
  </w:num>
  <w:num w:numId="11">
    <w:abstractNumId w:val="27"/>
  </w:num>
  <w:num w:numId="12">
    <w:abstractNumId w:val="32"/>
  </w:num>
  <w:num w:numId="13">
    <w:abstractNumId w:val="0"/>
  </w:num>
  <w:num w:numId="14">
    <w:abstractNumId w:val="31"/>
  </w:num>
  <w:num w:numId="15">
    <w:abstractNumId w:val="2"/>
  </w:num>
  <w:num w:numId="16">
    <w:abstractNumId w:val="11"/>
  </w:num>
  <w:num w:numId="17">
    <w:abstractNumId w:val="12"/>
  </w:num>
  <w:num w:numId="18">
    <w:abstractNumId w:val="3"/>
  </w:num>
  <w:num w:numId="19">
    <w:abstractNumId w:val="29"/>
  </w:num>
  <w:num w:numId="20">
    <w:abstractNumId w:val="26"/>
  </w:num>
  <w:num w:numId="21">
    <w:abstractNumId w:val="21"/>
  </w:num>
  <w:num w:numId="22">
    <w:abstractNumId w:val="23"/>
  </w:num>
  <w:num w:numId="23">
    <w:abstractNumId w:val="14"/>
  </w:num>
  <w:num w:numId="24">
    <w:abstractNumId w:val="6"/>
  </w:num>
  <w:num w:numId="25">
    <w:abstractNumId w:val="18"/>
  </w:num>
  <w:num w:numId="26">
    <w:abstractNumId w:val="5"/>
  </w:num>
  <w:num w:numId="27">
    <w:abstractNumId w:val="24"/>
  </w:num>
  <w:num w:numId="28">
    <w:abstractNumId w:val="8"/>
  </w:num>
  <w:num w:numId="29">
    <w:abstractNumId w:val="30"/>
  </w:num>
  <w:num w:numId="30">
    <w:abstractNumId w:val="10"/>
  </w:num>
  <w:num w:numId="31">
    <w:abstractNumId w:val="9"/>
  </w:num>
  <w:num w:numId="32">
    <w:abstractNumId w:val="28"/>
  </w:num>
  <w:num w:numId="3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EC"/>
    <w:rsid w:val="00054365"/>
    <w:rsid w:val="00085ECE"/>
    <w:rsid w:val="00091924"/>
    <w:rsid w:val="000A7714"/>
    <w:rsid w:val="000B64B5"/>
    <w:rsid w:val="001031D5"/>
    <w:rsid w:val="00131495"/>
    <w:rsid w:val="00163873"/>
    <w:rsid w:val="00183834"/>
    <w:rsid w:val="001A5170"/>
    <w:rsid w:val="001C06CF"/>
    <w:rsid w:val="001C48BB"/>
    <w:rsid w:val="001C5190"/>
    <w:rsid w:val="001C556A"/>
    <w:rsid w:val="001D5BF3"/>
    <w:rsid w:val="001F0468"/>
    <w:rsid w:val="00212AD4"/>
    <w:rsid w:val="002309DC"/>
    <w:rsid w:val="0023214A"/>
    <w:rsid w:val="00256F86"/>
    <w:rsid w:val="0026161F"/>
    <w:rsid w:val="0028653F"/>
    <w:rsid w:val="00287641"/>
    <w:rsid w:val="002A6A83"/>
    <w:rsid w:val="002C19AA"/>
    <w:rsid w:val="002F3C88"/>
    <w:rsid w:val="00316AC8"/>
    <w:rsid w:val="0032552E"/>
    <w:rsid w:val="00340593"/>
    <w:rsid w:val="00371233"/>
    <w:rsid w:val="00380372"/>
    <w:rsid w:val="003D3174"/>
    <w:rsid w:val="003E400A"/>
    <w:rsid w:val="003F41F1"/>
    <w:rsid w:val="0040142C"/>
    <w:rsid w:val="004178EC"/>
    <w:rsid w:val="004201AA"/>
    <w:rsid w:val="0042062C"/>
    <w:rsid w:val="004603C7"/>
    <w:rsid w:val="0047530E"/>
    <w:rsid w:val="00482187"/>
    <w:rsid w:val="004B1056"/>
    <w:rsid w:val="004B614C"/>
    <w:rsid w:val="004C017F"/>
    <w:rsid w:val="004C6E30"/>
    <w:rsid w:val="004D2BDE"/>
    <w:rsid w:val="004E6765"/>
    <w:rsid w:val="005122AE"/>
    <w:rsid w:val="005218CF"/>
    <w:rsid w:val="005256D7"/>
    <w:rsid w:val="005350C3"/>
    <w:rsid w:val="00543D7A"/>
    <w:rsid w:val="00545D44"/>
    <w:rsid w:val="00552B50"/>
    <w:rsid w:val="00567178"/>
    <w:rsid w:val="0057475F"/>
    <w:rsid w:val="005824AE"/>
    <w:rsid w:val="005923D4"/>
    <w:rsid w:val="005B0414"/>
    <w:rsid w:val="005C2359"/>
    <w:rsid w:val="00602E38"/>
    <w:rsid w:val="00602F75"/>
    <w:rsid w:val="006075D1"/>
    <w:rsid w:val="00626779"/>
    <w:rsid w:val="006321D9"/>
    <w:rsid w:val="00635338"/>
    <w:rsid w:val="00642BD1"/>
    <w:rsid w:val="00651A05"/>
    <w:rsid w:val="006654AC"/>
    <w:rsid w:val="006738C3"/>
    <w:rsid w:val="00681274"/>
    <w:rsid w:val="00681AE8"/>
    <w:rsid w:val="00687D29"/>
    <w:rsid w:val="006954E7"/>
    <w:rsid w:val="006C7A78"/>
    <w:rsid w:val="006E220C"/>
    <w:rsid w:val="007328C1"/>
    <w:rsid w:val="007523A6"/>
    <w:rsid w:val="00762833"/>
    <w:rsid w:val="00780224"/>
    <w:rsid w:val="007A53B7"/>
    <w:rsid w:val="007B4C38"/>
    <w:rsid w:val="007C21DA"/>
    <w:rsid w:val="007C62C0"/>
    <w:rsid w:val="007D1921"/>
    <w:rsid w:val="007E18E3"/>
    <w:rsid w:val="007F748A"/>
    <w:rsid w:val="008136CA"/>
    <w:rsid w:val="008326DE"/>
    <w:rsid w:val="0085040A"/>
    <w:rsid w:val="008508CC"/>
    <w:rsid w:val="008539F2"/>
    <w:rsid w:val="008878CA"/>
    <w:rsid w:val="00887CB5"/>
    <w:rsid w:val="00893DF7"/>
    <w:rsid w:val="008A394C"/>
    <w:rsid w:val="008A5156"/>
    <w:rsid w:val="008F4802"/>
    <w:rsid w:val="008F7B2E"/>
    <w:rsid w:val="0092027E"/>
    <w:rsid w:val="0093082E"/>
    <w:rsid w:val="00950418"/>
    <w:rsid w:val="00953C58"/>
    <w:rsid w:val="00957247"/>
    <w:rsid w:val="009A0962"/>
    <w:rsid w:val="009B35D6"/>
    <w:rsid w:val="009B6344"/>
    <w:rsid w:val="009D3882"/>
    <w:rsid w:val="009F1B08"/>
    <w:rsid w:val="00A1539C"/>
    <w:rsid w:val="00A17EAC"/>
    <w:rsid w:val="00A30DFD"/>
    <w:rsid w:val="00A6713E"/>
    <w:rsid w:val="00A67DB4"/>
    <w:rsid w:val="00A70C09"/>
    <w:rsid w:val="00AA3F9A"/>
    <w:rsid w:val="00AA6CD5"/>
    <w:rsid w:val="00AC1A6A"/>
    <w:rsid w:val="00B00EFE"/>
    <w:rsid w:val="00B0724A"/>
    <w:rsid w:val="00B13EA8"/>
    <w:rsid w:val="00B276B6"/>
    <w:rsid w:val="00B57180"/>
    <w:rsid w:val="00B8081E"/>
    <w:rsid w:val="00B907A0"/>
    <w:rsid w:val="00BB60FB"/>
    <w:rsid w:val="00BE40AA"/>
    <w:rsid w:val="00BE713D"/>
    <w:rsid w:val="00BF4469"/>
    <w:rsid w:val="00C02785"/>
    <w:rsid w:val="00C0704C"/>
    <w:rsid w:val="00C51ADB"/>
    <w:rsid w:val="00C52864"/>
    <w:rsid w:val="00C7050C"/>
    <w:rsid w:val="00C80BBD"/>
    <w:rsid w:val="00C91642"/>
    <w:rsid w:val="00CB7CB1"/>
    <w:rsid w:val="00CE3029"/>
    <w:rsid w:val="00CF2618"/>
    <w:rsid w:val="00D13D76"/>
    <w:rsid w:val="00D152E6"/>
    <w:rsid w:val="00D52A24"/>
    <w:rsid w:val="00D63FB1"/>
    <w:rsid w:val="00D712B3"/>
    <w:rsid w:val="00D76878"/>
    <w:rsid w:val="00D81144"/>
    <w:rsid w:val="00DA3938"/>
    <w:rsid w:val="00DA4760"/>
    <w:rsid w:val="00E03C47"/>
    <w:rsid w:val="00E0791C"/>
    <w:rsid w:val="00E35A84"/>
    <w:rsid w:val="00E55605"/>
    <w:rsid w:val="00E81CAB"/>
    <w:rsid w:val="00EA1B54"/>
    <w:rsid w:val="00EC001A"/>
    <w:rsid w:val="00ED3A55"/>
    <w:rsid w:val="00EE1E53"/>
    <w:rsid w:val="00F3088C"/>
    <w:rsid w:val="00F56BEC"/>
    <w:rsid w:val="00F56E46"/>
    <w:rsid w:val="00F774EC"/>
    <w:rsid w:val="00F94F37"/>
    <w:rsid w:val="00FA27C0"/>
    <w:rsid w:val="00FA7178"/>
    <w:rsid w:val="00FD47A3"/>
    <w:rsid w:val="00FF4F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A7C3C"/>
  <w15:chartTrackingRefBased/>
  <w15:docId w15:val="{6F4AF5F7-8B75-4DD5-B12F-8E8BE151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78E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178EC"/>
    <w:rPr>
      <w:sz w:val="18"/>
      <w:szCs w:val="18"/>
    </w:rPr>
  </w:style>
  <w:style w:type="paragraph" w:styleId="a4">
    <w:name w:val="annotation text"/>
    <w:basedOn w:val="a"/>
    <w:link w:val="a5"/>
    <w:uiPriority w:val="99"/>
    <w:semiHidden/>
    <w:unhideWhenUsed/>
    <w:rsid w:val="004178EC"/>
  </w:style>
  <w:style w:type="character" w:customStyle="1" w:styleId="a5">
    <w:name w:val="註解文字 字元"/>
    <w:basedOn w:val="a0"/>
    <w:link w:val="a4"/>
    <w:uiPriority w:val="99"/>
    <w:semiHidden/>
    <w:rsid w:val="004178EC"/>
  </w:style>
  <w:style w:type="paragraph" w:customStyle="1" w:styleId="Default">
    <w:name w:val="Default"/>
    <w:rsid w:val="004178EC"/>
    <w:pPr>
      <w:widowControl w:val="0"/>
      <w:autoSpaceDE w:val="0"/>
      <w:autoSpaceDN w:val="0"/>
      <w:adjustRightInd w:val="0"/>
    </w:pPr>
    <w:rPr>
      <w:rFonts w:ascii="標楷體" w:eastAsia="標楷體" w:cs="標楷體"/>
      <w:color w:val="000000"/>
      <w:kern w:val="0"/>
      <w:szCs w:val="24"/>
    </w:rPr>
  </w:style>
  <w:style w:type="paragraph" w:styleId="a6">
    <w:name w:val="List Paragraph"/>
    <w:basedOn w:val="a"/>
    <w:link w:val="a7"/>
    <w:uiPriority w:val="34"/>
    <w:qFormat/>
    <w:rsid w:val="004178EC"/>
    <w:pPr>
      <w:widowControl/>
      <w:spacing w:after="160" w:line="259" w:lineRule="auto"/>
      <w:ind w:leftChars="200" w:left="480"/>
    </w:pPr>
    <w:rPr>
      <w:kern w:val="0"/>
      <w:sz w:val="22"/>
    </w:rPr>
  </w:style>
  <w:style w:type="character" w:customStyle="1" w:styleId="a7">
    <w:name w:val="清單段落 字元"/>
    <w:link w:val="a6"/>
    <w:uiPriority w:val="34"/>
    <w:locked/>
    <w:rsid w:val="004178EC"/>
    <w:rPr>
      <w:kern w:val="0"/>
      <w:sz w:val="22"/>
    </w:rPr>
  </w:style>
  <w:style w:type="paragraph" w:styleId="a8">
    <w:name w:val="Balloon Text"/>
    <w:basedOn w:val="a"/>
    <w:link w:val="a9"/>
    <w:uiPriority w:val="99"/>
    <w:semiHidden/>
    <w:unhideWhenUsed/>
    <w:rsid w:val="004178E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178EC"/>
    <w:rPr>
      <w:rFonts w:asciiTheme="majorHAnsi" w:eastAsiaTheme="majorEastAsia" w:hAnsiTheme="majorHAnsi" w:cstheme="majorBidi"/>
      <w:sz w:val="18"/>
      <w:szCs w:val="18"/>
    </w:rPr>
  </w:style>
  <w:style w:type="paragraph" w:styleId="aa">
    <w:name w:val="header"/>
    <w:basedOn w:val="a"/>
    <w:link w:val="ab"/>
    <w:uiPriority w:val="99"/>
    <w:unhideWhenUsed/>
    <w:rsid w:val="00256F86"/>
    <w:pPr>
      <w:tabs>
        <w:tab w:val="center" w:pos="4153"/>
        <w:tab w:val="right" w:pos="8306"/>
      </w:tabs>
      <w:snapToGrid w:val="0"/>
    </w:pPr>
    <w:rPr>
      <w:sz w:val="20"/>
      <w:szCs w:val="20"/>
    </w:rPr>
  </w:style>
  <w:style w:type="character" w:customStyle="1" w:styleId="ab">
    <w:name w:val="頁首 字元"/>
    <w:basedOn w:val="a0"/>
    <w:link w:val="aa"/>
    <w:uiPriority w:val="99"/>
    <w:rsid w:val="00256F86"/>
    <w:rPr>
      <w:sz w:val="20"/>
      <w:szCs w:val="20"/>
    </w:rPr>
  </w:style>
  <w:style w:type="paragraph" w:styleId="ac">
    <w:name w:val="footer"/>
    <w:basedOn w:val="a"/>
    <w:link w:val="ad"/>
    <w:uiPriority w:val="99"/>
    <w:unhideWhenUsed/>
    <w:rsid w:val="00256F86"/>
    <w:pPr>
      <w:tabs>
        <w:tab w:val="center" w:pos="4153"/>
        <w:tab w:val="right" w:pos="8306"/>
      </w:tabs>
      <w:snapToGrid w:val="0"/>
    </w:pPr>
    <w:rPr>
      <w:sz w:val="20"/>
      <w:szCs w:val="20"/>
    </w:rPr>
  </w:style>
  <w:style w:type="character" w:customStyle="1" w:styleId="ad">
    <w:name w:val="頁尾 字元"/>
    <w:basedOn w:val="a0"/>
    <w:link w:val="ac"/>
    <w:uiPriority w:val="99"/>
    <w:rsid w:val="00256F86"/>
    <w:rPr>
      <w:sz w:val="20"/>
      <w:szCs w:val="20"/>
    </w:rPr>
  </w:style>
  <w:style w:type="table" w:styleId="ae">
    <w:name w:val="Table Grid"/>
    <w:basedOn w:val="a1"/>
    <w:uiPriority w:val="39"/>
    <w:rsid w:val="00953C5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4"/>
    <w:next w:val="a4"/>
    <w:link w:val="af0"/>
    <w:uiPriority w:val="99"/>
    <w:semiHidden/>
    <w:unhideWhenUsed/>
    <w:rsid w:val="00FF4FA8"/>
    <w:rPr>
      <w:b/>
      <w:bCs/>
    </w:rPr>
  </w:style>
  <w:style w:type="character" w:customStyle="1" w:styleId="af0">
    <w:name w:val="註解主旨 字元"/>
    <w:basedOn w:val="a5"/>
    <w:link w:val="af"/>
    <w:uiPriority w:val="99"/>
    <w:semiHidden/>
    <w:rsid w:val="00FF4F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F5BDB-7AA1-4505-9A03-6F4C0E27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2024-05-22T02:04:00Z</cp:lastPrinted>
  <dcterms:created xsi:type="dcterms:W3CDTF">2024-05-22T02:55:00Z</dcterms:created>
  <dcterms:modified xsi:type="dcterms:W3CDTF">2024-06-07T05:36:00Z</dcterms:modified>
</cp:coreProperties>
</file>