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20624" w14:textId="77777777" w:rsidR="00445865" w:rsidRPr="0039253C" w:rsidRDefault="00445865" w:rsidP="004F32CF">
      <w:pPr>
        <w:tabs>
          <w:tab w:val="center" w:pos="4862"/>
        </w:tabs>
        <w:adjustRightInd w:val="0"/>
        <w:snapToGrid w:val="0"/>
        <w:ind w:rightChars="12" w:right="29"/>
        <w:jc w:val="center"/>
        <w:rPr>
          <w:rFonts w:ascii="Times New Roman" w:eastAsia="標楷體" w:hAnsi="Times New Roman" w:cs="Times New Roman"/>
          <w:b/>
          <w:sz w:val="32"/>
          <w:szCs w:val="32"/>
          <w:lang w:eastAsia="zh-HK"/>
        </w:rPr>
      </w:pPr>
      <w:r w:rsidRPr="0039253C">
        <w:rPr>
          <w:rFonts w:ascii="Times New Roman" w:eastAsia="標楷體" w:hAnsi="Times New Roman" w:cs="Times New Roman"/>
          <w:b/>
          <w:sz w:val="32"/>
          <w:szCs w:val="32"/>
          <w:lang w:eastAsia="zh-HK"/>
        </w:rPr>
        <w:t>臺北市普通</w:t>
      </w:r>
      <w:r w:rsidRPr="0039253C">
        <w:rPr>
          <w:rFonts w:ascii="Times New Roman" w:eastAsia="標楷體" w:hAnsi="Times New Roman" w:cs="Times New Roman"/>
          <w:b/>
          <w:sz w:val="32"/>
          <w:szCs w:val="32"/>
        </w:rPr>
        <w:t>型</w:t>
      </w:r>
      <w:r w:rsidRPr="0039253C">
        <w:rPr>
          <w:rFonts w:ascii="Times New Roman" w:eastAsia="標楷體" w:hAnsi="Times New Roman" w:cs="Times New Roman"/>
          <w:b/>
          <w:sz w:val="32"/>
          <w:szCs w:val="32"/>
          <w:lang w:eastAsia="zh-HK"/>
        </w:rPr>
        <w:t>高級中學課程與教學發展工作圈</w:t>
      </w:r>
    </w:p>
    <w:p w14:paraId="27228891" w14:textId="10C1FA5F" w:rsidR="00445865" w:rsidRPr="0039253C" w:rsidRDefault="00445865" w:rsidP="004F32CF">
      <w:pPr>
        <w:tabs>
          <w:tab w:val="center" w:pos="4862"/>
        </w:tabs>
        <w:adjustRightInd w:val="0"/>
        <w:snapToGrid w:val="0"/>
        <w:ind w:rightChars="12" w:right="29"/>
        <w:jc w:val="center"/>
        <w:rPr>
          <w:rFonts w:ascii="Times New Roman" w:eastAsia="標楷體" w:hAnsi="Times New Roman" w:cs="Times New Roman"/>
          <w:b/>
          <w:sz w:val="32"/>
          <w:szCs w:val="32"/>
        </w:rPr>
      </w:pPr>
      <w:r w:rsidRPr="0039253C">
        <w:rPr>
          <w:rFonts w:ascii="Times New Roman" w:eastAsia="標楷體" w:hAnsi="Times New Roman" w:cs="Times New Roman"/>
          <w:b/>
          <w:sz w:val="32"/>
          <w:szCs w:val="32"/>
          <w:lang w:eastAsia="zh-HK"/>
        </w:rPr>
        <w:t>生涯規劃學科平台</w:t>
      </w:r>
    </w:p>
    <w:p w14:paraId="72DDF552" w14:textId="77777777" w:rsidR="00445865" w:rsidRPr="0039253C" w:rsidRDefault="00445865" w:rsidP="004F32CF">
      <w:pPr>
        <w:tabs>
          <w:tab w:val="left" w:pos="8789"/>
        </w:tabs>
        <w:adjustRightInd w:val="0"/>
        <w:snapToGrid w:val="0"/>
        <w:ind w:rightChars="12" w:right="29"/>
        <w:jc w:val="center"/>
        <w:rPr>
          <w:rFonts w:ascii="Times New Roman" w:eastAsia="標楷體" w:hAnsi="Times New Roman" w:cs="Times New Roman"/>
          <w:b/>
          <w:sz w:val="32"/>
          <w:szCs w:val="32"/>
        </w:rPr>
      </w:pPr>
      <w:r w:rsidRPr="0039253C">
        <w:rPr>
          <w:rFonts w:ascii="Times New Roman" w:eastAsia="標楷體" w:hAnsi="Times New Roman" w:cs="Times New Roman"/>
          <w:b/>
          <w:sz w:val="32"/>
          <w:szCs w:val="32"/>
        </w:rPr>
        <w:t>「素養導向專業精進與</w:t>
      </w:r>
      <w:proofErr w:type="gramStart"/>
      <w:r w:rsidRPr="0039253C">
        <w:rPr>
          <w:rFonts w:ascii="Times New Roman" w:eastAsia="標楷體" w:hAnsi="Times New Roman" w:cs="Times New Roman"/>
          <w:b/>
          <w:sz w:val="32"/>
          <w:szCs w:val="32"/>
        </w:rPr>
        <w:t>跨域增</w:t>
      </w:r>
      <w:proofErr w:type="gramEnd"/>
      <w:r w:rsidRPr="0039253C">
        <w:rPr>
          <w:rFonts w:ascii="Times New Roman" w:eastAsia="標楷體" w:hAnsi="Times New Roman" w:cs="Times New Roman"/>
          <w:b/>
          <w:sz w:val="32"/>
          <w:szCs w:val="32"/>
        </w:rPr>
        <w:t>能」系列研習實施計畫</w:t>
      </w:r>
    </w:p>
    <w:p w14:paraId="09A18F2A" w14:textId="77777777" w:rsidR="00445865" w:rsidRPr="0039253C" w:rsidRDefault="00445865" w:rsidP="0039253C">
      <w:pPr>
        <w:tabs>
          <w:tab w:val="left" w:pos="3516"/>
        </w:tabs>
        <w:spacing w:beforeLines="50" w:before="180" w:line="360" w:lineRule="atLeast"/>
        <w:jc w:val="both"/>
        <w:rPr>
          <w:rFonts w:ascii="Times New Roman" w:eastAsia="標楷體" w:hAnsi="Times New Roman" w:cs="Times New Roman"/>
          <w:b/>
          <w:szCs w:val="24"/>
        </w:rPr>
      </w:pPr>
      <w:r w:rsidRPr="0039253C">
        <w:rPr>
          <w:rFonts w:ascii="Times New Roman" w:eastAsia="標楷體" w:hAnsi="Times New Roman" w:cs="Times New Roman"/>
          <w:b/>
          <w:szCs w:val="24"/>
          <w:lang w:eastAsia="zh-HK"/>
        </w:rPr>
        <w:t>壹、依據</w:t>
      </w:r>
    </w:p>
    <w:p w14:paraId="15FDF675" w14:textId="77777777" w:rsidR="00445865" w:rsidRPr="0039253C" w:rsidRDefault="00445865" w:rsidP="0039253C">
      <w:pPr>
        <w:spacing w:line="360" w:lineRule="atLeast"/>
        <w:ind w:leftChars="236" w:left="566" w:firstLineChars="200" w:firstLine="480"/>
        <w:jc w:val="both"/>
        <w:rPr>
          <w:rFonts w:ascii="Times New Roman" w:eastAsia="標楷體" w:hAnsi="Times New Roman" w:cs="Times New Roman"/>
          <w:szCs w:val="24"/>
          <w:lang w:eastAsia="zh-HK"/>
        </w:rPr>
      </w:pPr>
      <w:r w:rsidRPr="0039253C">
        <w:rPr>
          <w:rFonts w:ascii="Times New Roman" w:eastAsia="標楷體" w:hAnsi="Times New Roman" w:cs="Times New Roman"/>
          <w:szCs w:val="24"/>
          <w:lang w:eastAsia="zh-HK"/>
        </w:rPr>
        <w:t>「臺北市普通高級中學課程與教學發展工作圈</w:t>
      </w:r>
      <w:r w:rsidRPr="0039253C">
        <w:rPr>
          <w:rFonts w:ascii="Times New Roman" w:eastAsia="標楷體" w:hAnsi="Times New Roman" w:cs="Times New Roman"/>
          <w:szCs w:val="24"/>
          <w:lang w:eastAsia="zh-HK"/>
        </w:rPr>
        <w:t>─</w:t>
      </w:r>
      <w:r w:rsidRPr="0039253C">
        <w:rPr>
          <w:rFonts w:ascii="Times New Roman" w:eastAsia="標楷體" w:hAnsi="Times New Roman" w:cs="Times New Roman"/>
          <w:szCs w:val="24"/>
          <w:lang w:eastAsia="zh-HK"/>
        </w:rPr>
        <w:t>課程與教學推動組」學科平臺</w:t>
      </w:r>
      <w:r w:rsidRPr="0039253C">
        <w:rPr>
          <w:rFonts w:ascii="Times New Roman" w:eastAsia="標楷體" w:hAnsi="Times New Roman" w:cs="Times New Roman"/>
          <w:szCs w:val="24"/>
          <w:lang w:eastAsia="zh-HK"/>
        </w:rPr>
        <w:t>11</w:t>
      </w:r>
      <w:r w:rsidRPr="0039253C">
        <w:rPr>
          <w:rFonts w:ascii="Times New Roman" w:eastAsia="標楷體" w:hAnsi="Times New Roman" w:cs="Times New Roman"/>
          <w:szCs w:val="24"/>
        </w:rPr>
        <w:t>2</w:t>
      </w:r>
      <w:r w:rsidRPr="0039253C">
        <w:rPr>
          <w:rFonts w:ascii="Times New Roman" w:eastAsia="標楷體" w:hAnsi="Times New Roman" w:cs="Times New Roman"/>
          <w:szCs w:val="24"/>
          <w:lang w:eastAsia="zh-HK"/>
        </w:rPr>
        <w:t>學年度工作計畫。</w:t>
      </w:r>
    </w:p>
    <w:p w14:paraId="40473498" w14:textId="77777777" w:rsidR="00445865" w:rsidRPr="0039253C" w:rsidRDefault="00445865" w:rsidP="0039253C">
      <w:pPr>
        <w:spacing w:beforeLines="50" w:before="180" w:line="360" w:lineRule="atLeast"/>
        <w:jc w:val="both"/>
        <w:rPr>
          <w:rFonts w:ascii="Times New Roman" w:eastAsia="標楷體" w:hAnsi="Times New Roman" w:cs="Times New Roman"/>
          <w:b/>
          <w:szCs w:val="24"/>
          <w:lang w:eastAsia="zh-HK"/>
        </w:rPr>
      </w:pPr>
      <w:r w:rsidRPr="0039253C">
        <w:rPr>
          <w:rFonts w:ascii="Times New Roman" w:eastAsia="標楷體" w:hAnsi="Times New Roman" w:cs="Times New Roman"/>
          <w:b/>
          <w:szCs w:val="24"/>
          <w:lang w:eastAsia="zh-HK"/>
        </w:rPr>
        <w:t>貳、目的</w:t>
      </w:r>
    </w:p>
    <w:p w14:paraId="06B9910D" w14:textId="083A9D6D" w:rsidR="00445865" w:rsidRPr="0039253C" w:rsidRDefault="00445865" w:rsidP="0039253C">
      <w:pPr>
        <w:pStyle w:val="a3"/>
        <w:numPr>
          <w:ilvl w:val="0"/>
          <w:numId w:val="9"/>
        </w:numPr>
        <w:spacing w:line="360" w:lineRule="atLeast"/>
        <w:ind w:leftChars="0"/>
        <w:jc w:val="both"/>
        <w:rPr>
          <w:rFonts w:ascii="Times New Roman" w:eastAsia="標楷體" w:hAnsi="Times New Roman" w:cs="Times New Roman"/>
          <w:lang w:eastAsia="zh-HK"/>
        </w:rPr>
      </w:pPr>
      <w:r w:rsidRPr="0039253C">
        <w:rPr>
          <w:rFonts w:ascii="Times New Roman" w:eastAsia="標楷體" w:hAnsi="Times New Roman" w:cs="Times New Roman"/>
          <w:lang w:eastAsia="zh-HK"/>
        </w:rPr>
        <w:t>發展</w:t>
      </w:r>
      <w:r w:rsidRPr="0039253C">
        <w:rPr>
          <w:rFonts w:ascii="Times New Roman" w:eastAsia="標楷體" w:hAnsi="Times New Roman" w:cs="Times New Roman"/>
        </w:rPr>
        <w:t>臺</w:t>
      </w:r>
      <w:r w:rsidRPr="0039253C">
        <w:rPr>
          <w:rFonts w:ascii="Times New Roman" w:eastAsia="標楷體" w:hAnsi="Times New Roman" w:cs="Times New Roman"/>
          <w:lang w:eastAsia="zh-HK"/>
        </w:rPr>
        <w:t>北市高級中等學校綜合活動領域活化課堂教學內容，以因應十二年國民基本教育。</w:t>
      </w:r>
    </w:p>
    <w:p w14:paraId="17FE4D6F" w14:textId="2566F77A" w:rsidR="00445865" w:rsidRPr="0039253C" w:rsidRDefault="00445865" w:rsidP="0039253C">
      <w:pPr>
        <w:pStyle w:val="a3"/>
        <w:numPr>
          <w:ilvl w:val="0"/>
          <w:numId w:val="9"/>
        </w:numPr>
        <w:spacing w:line="360" w:lineRule="atLeast"/>
        <w:ind w:leftChars="0"/>
        <w:jc w:val="both"/>
        <w:rPr>
          <w:rFonts w:ascii="Times New Roman" w:eastAsia="標楷體" w:hAnsi="Times New Roman" w:cs="Times New Roman"/>
          <w:lang w:eastAsia="zh-HK"/>
        </w:rPr>
      </w:pPr>
      <w:r w:rsidRPr="0039253C">
        <w:rPr>
          <w:rFonts w:ascii="Times New Roman" w:eastAsia="標楷體" w:hAnsi="Times New Roman" w:cs="Times New Roman"/>
          <w:lang w:eastAsia="zh-HK"/>
        </w:rPr>
        <w:t>推廣教材教法、活動設計、教學評量等教學資源之研發，以提升教學品質及效能。</w:t>
      </w:r>
    </w:p>
    <w:p w14:paraId="40A0C80E" w14:textId="77A06CC7" w:rsidR="00B25830" w:rsidRPr="0039253C" w:rsidRDefault="00445865" w:rsidP="004F32CF">
      <w:pPr>
        <w:pStyle w:val="a3"/>
        <w:numPr>
          <w:ilvl w:val="0"/>
          <w:numId w:val="9"/>
        </w:numPr>
        <w:overflowPunct w:val="0"/>
        <w:spacing w:line="360" w:lineRule="atLeast"/>
        <w:ind w:leftChars="0"/>
        <w:jc w:val="both"/>
        <w:rPr>
          <w:rFonts w:ascii="Times New Roman" w:eastAsia="標楷體" w:hAnsi="Times New Roman" w:cs="Times New Roman"/>
        </w:rPr>
      </w:pPr>
      <w:r w:rsidRPr="0039253C">
        <w:rPr>
          <w:rFonts w:ascii="Times New Roman" w:eastAsia="標楷體" w:hAnsi="Times New Roman" w:cs="Times New Roman"/>
          <w:noProof/>
        </w:rPr>
        <mc:AlternateContent>
          <mc:Choice Requires="wpi">
            <w:drawing>
              <wp:anchor distT="0" distB="0" distL="114300" distR="114300" simplePos="0" relativeHeight="251664384" behindDoc="0" locked="0" layoutInCell="1" allowOverlap="1" wp14:anchorId="301DDFFA" wp14:editId="052646B3">
                <wp:simplePos x="0" y="0"/>
                <wp:positionH relativeFrom="column">
                  <wp:posOffset>6972300</wp:posOffset>
                </wp:positionH>
                <wp:positionV relativeFrom="paragraph">
                  <wp:posOffset>-644525</wp:posOffset>
                </wp:positionV>
                <wp:extent cx="78740" cy="1698475"/>
                <wp:effectExtent l="76200" t="76200" r="111760" b="92710"/>
                <wp:wrapNone/>
                <wp:docPr id="2" name="筆跡 3"/>
                <wp:cNvGraphicFramePr/>
                <a:graphic xmlns:a="http://schemas.openxmlformats.org/drawingml/2006/main">
                  <a:graphicData uri="http://schemas.microsoft.com/office/word/2010/wordprocessingInk">
                    <w14:contentPart bwMode="auto" r:id="rId8">
                      <w14:nvContentPartPr>
                        <w14:cNvContentPartPr/>
                      </w14:nvContentPartPr>
                      <w14:xfrm>
                        <a:off x="0" y="0"/>
                        <a:ext cx="78740" cy="1698475"/>
                      </w14:xfrm>
                    </w14:contentPart>
                  </a:graphicData>
                </a:graphic>
              </wp:anchor>
            </w:drawing>
          </mc:Choice>
          <mc:Fallback>
            <w:pict>
              <v:shapetype w14:anchorId="76C38F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筆跡 3" o:spid="_x0000_s1026" type="#_x0000_t75" style="position:absolute;margin-left:545.35pt;margin-top:-53.55pt;width:12.85pt;height:139.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">
                <v:imagedata r:id="rId9" o:title=""/>
              </v:shape>
            </w:pict>
          </mc:Fallback>
        </mc:AlternateContent>
      </w:r>
      <w:r w:rsidR="00B25830" w:rsidRPr="0039253C">
        <w:rPr>
          <w:rFonts w:ascii="Times New Roman" w:eastAsia="標楷體" w:hAnsi="Times New Roman" w:cs="Times New Roman"/>
        </w:rPr>
        <w:t>講師</w:t>
      </w:r>
      <w:r w:rsidR="00C846BE" w:rsidRPr="0039253C">
        <w:rPr>
          <w:rFonts w:ascii="Times New Roman" w:eastAsia="標楷體" w:hAnsi="Times New Roman" w:cs="Times New Roman"/>
        </w:rPr>
        <w:t>分享未來產業及職</w:t>
      </w:r>
      <w:proofErr w:type="gramStart"/>
      <w:r w:rsidR="00C846BE" w:rsidRPr="0039253C">
        <w:rPr>
          <w:rFonts w:ascii="Times New Roman" w:eastAsia="標楷體" w:hAnsi="Times New Roman" w:cs="Times New Roman"/>
        </w:rPr>
        <w:t>涯</w:t>
      </w:r>
      <w:proofErr w:type="gramEnd"/>
      <w:r w:rsidR="00C846BE" w:rsidRPr="0039253C">
        <w:rPr>
          <w:rFonts w:ascii="Times New Roman" w:eastAsia="標楷體" w:hAnsi="Times New Roman" w:cs="Times New Roman"/>
        </w:rPr>
        <w:t>趨勢，協助輔導教師與生涯規劃教師產業</w:t>
      </w:r>
      <w:r w:rsidR="000261B4" w:rsidRPr="0039253C">
        <w:rPr>
          <w:rFonts w:ascii="Times New Roman" w:eastAsia="標楷體" w:hAnsi="Times New Roman" w:cs="Times New Roman"/>
        </w:rPr>
        <w:t>知識</w:t>
      </w:r>
      <w:r w:rsidR="004F32CF">
        <w:rPr>
          <w:rFonts w:ascii="Times New Roman" w:eastAsia="標楷體" w:hAnsi="Times New Roman" w:cs="Times New Roman" w:hint="eastAsia"/>
        </w:rPr>
        <w:t>增能</w:t>
      </w:r>
      <w:r w:rsidR="00C846BE" w:rsidRPr="0039253C">
        <w:rPr>
          <w:rFonts w:ascii="Times New Roman" w:eastAsia="標楷體" w:hAnsi="Times New Roman" w:cs="Times New Roman"/>
        </w:rPr>
        <w:t>，期能</w:t>
      </w:r>
      <w:r w:rsidR="000261B4" w:rsidRPr="0039253C">
        <w:rPr>
          <w:rFonts w:ascii="Times New Roman" w:eastAsia="標楷體" w:hAnsi="Times New Roman" w:cs="Times New Roman"/>
        </w:rPr>
        <w:t>讓教師</w:t>
      </w:r>
      <w:r w:rsidR="000261B4" w:rsidRPr="0039253C">
        <w:rPr>
          <w:rFonts w:ascii="Times New Roman" w:eastAsia="標楷體" w:hAnsi="Times New Roman" w:cs="Times New Roman"/>
          <w:shd w:val="clear" w:color="auto" w:fill="FFFFFF"/>
        </w:rPr>
        <w:t>保持對</w:t>
      </w:r>
      <w:r w:rsidR="000261B4" w:rsidRPr="0039253C">
        <w:rPr>
          <w:rStyle w:val="af"/>
          <w:rFonts w:ascii="Times New Roman" w:eastAsia="標楷體" w:hAnsi="Times New Roman" w:cs="Times New Roman"/>
          <w:i w:val="0"/>
          <w:iCs w:val="0"/>
          <w:shd w:val="clear" w:color="auto" w:fill="FFFFFF"/>
        </w:rPr>
        <w:t>產業趨勢</w:t>
      </w:r>
      <w:r w:rsidR="000261B4" w:rsidRPr="0039253C">
        <w:rPr>
          <w:rFonts w:ascii="Times New Roman" w:eastAsia="標楷體" w:hAnsi="Times New Roman" w:cs="Times New Roman"/>
          <w:shd w:val="clear" w:color="auto" w:fill="FFFFFF"/>
        </w:rPr>
        <w:t>的敏銳度，以協助學生未來生涯定向</w:t>
      </w:r>
      <w:r w:rsidR="004F32CF">
        <w:rPr>
          <w:rFonts w:ascii="Times New Roman" w:eastAsia="標楷體" w:hAnsi="Times New Roman" w:cs="Times New Roman" w:hint="eastAsia"/>
          <w:shd w:val="clear" w:color="auto" w:fill="FFFFFF"/>
        </w:rPr>
        <w:t>及</w:t>
      </w:r>
      <w:r w:rsidR="004F32CF" w:rsidRPr="004F32CF">
        <w:rPr>
          <w:rFonts w:ascii="Times New Roman" w:eastAsia="標楷體" w:hAnsi="Times New Roman" w:cs="Times New Roman" w:hint="eastAsia"/>
          <w:shd w:val="clear" w:color="auto" w:fill="FFFFFF"/>
        </w:rPr>
        <w:t>科系選擇指引</w:t>
      </w:r>
      <w:r w:rsidR="00B25830" w:rsidRPr="0039253C">
        <w:rPr>
          <w:rFonts w:ascii="Times New Roman" w:eastAsia="標楷體" w:hAnsi="Times New Roman" w:cs="Times New Roman"/>
        </w:rPr>
        <w:t>。</w:t>
      </w:r>
    </w:p>
    <w:p w14:paraId="783993FB" w14:textId="77777777" w:rsidR="00445865" w:rsidRPr="0039253C" w:rsidRDefault="00445865" w:rsidP="0039253C">
      <w:pPr>
        <w:spacing w:beforeLines="50" w:before="180" w:line="360" w:lineRule="atLeast"/>
        <w:jc w:val="both"/>
        <w:rPr>
          <w:rFonts w:ascii="Times New Roman" w:eastAsia="標楷體" w:hAnsi="Times New Roman" w:cs="Times New Roman"/>
          <w:b/>
          <w:szCs w:val="24"/>
          <w:lang w:eastAsia="zh-HK"/>
        </w:rPr>
      </w:pPr>
      <w:r w:rsidRPr="0039253C">
        <w:rPr>
          <w:rFonts w:ascii="Times New Roman" w:eastAsia="標楷體" w:hAnsi="Times New Roman" w:cs="Times New Roman"/>
          <w:b/>
          <w:szCs w:val="24"/>
          <w:lang w:eastAsia="zh-HK"/>
        </w:rPr>
        <w:t>參、辦理單位</w:t>
      </w:r>
    </w:p>
    <w:p w14:paraId="53EEF8EC" w14:textId="04BDBE4C" w:rsidR="00445865" w:rsidRPr="0039253C" w:rsidRDefault="00445865" w:rsidP="0039253C">
      <w:pPr>
        <w:pStyle w:val="ac"/>
        <w:numPr>
          <w:ilvl w:val="0"/>
          <w:numId w:val="10"/>
        </w:numPr>
        <w:spacing w:line="360" w:lineRule="atLeast"/>
        <w:jc w:val="both"/>
        <w:rPr>
          <w:sz w:val="24"/>
          <w:szCs w:val="24"/>
          <w:lang w:eastAsia="zh-HK"/>
        </w:rPr>
      </w:pPr>
      <w:r w:rsidRPr="0039253C">
        <w:rPr>
          <w:sz w:val="24"/>
          <w:szCs w:val="24"/>
          <w:lang w:eastAsia="zh-HK"/>
        </w:rPr>
        <w:t>指導單位：臺北市政府教育局、教育部國民及學前教育署</w:t>
      </w:r>
    </w:p>
    <w:p w14:paraId="11D04F94" w14:textId="1469BE77" w:rsidR="00445865" w:rsidRPr="0039253C" w:rsidRDefault="00445865" w:rsidP="0039253C">
      <w:pPr>
        <w:pStyle w:val="ac"/>
        <w:numPr>
          <w:ilvl w:val="0"/>
          <w:numId w:val="10"/>
        </w:numPr>
        <w:spacing w:line="360" w:lineRule="atLeast"/>
        <w:jc w:val="both"/>
        <w:rPr>
          <w:sz w:val="24"/>
          <w:szCs w:val="24"/>
          <w:lang w:eastAsia="zh-HK"/>
        </w:rPr>
      </w:pPr>
      <w:r w:rsidRPr="0039253C">
        <w:rPr>
          <w:sz w:val="24"/>
          <w:szCs w:val="24"/>
          <w:lang w:eastAsia="zh-HK"/>
        </w:rPr>
        <w:t>主辦單位：臺北市</w:t>
      </w:r>
      <w:r w:rsidRPr="0039253C">
        <w:rPr>
          <w:sz w:val="24"/>
          <w:szCs w:val="24"/>
        </w:rPr>
        <w:t>生涯規劃學科</w:t>
      </w:r>
      <w:r w:rsidRPr="0039253C">
        <w:rPr>
          <w:sz w:val="24"/>
          <w:szCs w:val="24"/>
          <w:lang w:eastAsia="zh-HK"/>
        </w:rPr>
        <w:t>平臺（臺北市立內湖高級中學）</w:t>
      </w:r>
    </w:p>
    <w:p w14:paraId="7F898C12" w14:textId="35BF3958" w:rsidR="00445865" w:rsidRPr="0039253C" w:rsidRDefault="0039253C" w:rsidP="0039253C">
      <w:pPr>
        <w:spacing w:beforeLines="50" w:before="180" w:line="360" w:lineRule="atLeast"/>
        <w:jc w:val="both"/>
        <w:rPr>
          <w:rFonts w:ascii="Times New Roman" w:eastAsia="標楷體" w:hAnsi="Times New Roman" w:cs="Times New Roman"/>
          <w:b/>
          <w:szCs w:val="24"/>
          <w:lang w:eastAsia="zh-HK"/>
        </w:rPr>
      </w:pPr>
      <w:r w:rsidRPr="0039253C">
        <w:rPr>
          <w:rFonts w:ascii="Times New Roman" w:eastAsia="標楷體" w:hAnsi="Times New Roman" w:cs="Times New Roman"/>
          <w:b/>
          <w:szCs w:val="24"/>
        </w:rPr>
        <w:t>肆</w:t>
      </w:r>
      <w:r w:rsidR="00445865" w:rsidRPr="0039253C">
        <w:rPr>
          <w:rFonts w:ascii="Times New Roman" w:eastAsia="標楷體" w:hAnsi="Times New Roman" w:cs="Times New Roman"/>
          <w:b/>
          <w:szCs w:val="24"/>
          <w:lang w:eastAsia="zh-HK"/>
        </w:rPr>
        <w:t>、研習</w:t>
      </w:r>
      <w:r w:rsidRPr="0039253C">
        <w:rPr>
          <w:rFonts w:ascii="Times New Roman" w:eastAsia="標楷體" w:hAnsi="Times New Roman" w:cs="Times New Roman"/>
          <w:b/>
          <w:szCs w:val="24"/>
        </w:rPr>
        <w:t>對象</w:t>
      </w:r>
    </w:p>
    <w:p w14:paraId="5ACF8E4A" w14:textId="4C1B74D0" w:rsidR="00445865" w:rsidRPr="0039253C" w:rsidRDefault="00670C0D" w:rsidP="0039253C">
      <w:pPr>
        <w:pStyle w:val="a3"/>
        <w:spacing w:line="360" w:lineRule="atLeast"/>
        <w:ind w:leftChars="0" w:firstLineChars="200" w:firstLine="480"/>
        <w:jc w:val="both"/>
        <w:rPr>
          <w:rFonts w:ascii="Times New Roman" w:eastAsia="標楷體" w:hAnsi="Times New Roman" w:cs="Times New Roman"/>
          <w:lang w:eastAsia="zh-HK"/>
        </w:rPr>
      </w:pPr>
      <w:r w:rsidRPr="0039253C">
        <w:rPr>
          <w:rFonts w:ascii="Times New Roman" w:eastAsia="標楷體" w:hAnsi="Times New Roman" w:cs="Times New Roman"/>
        </w:rPr>
        <w:t>臺北市公私立高中職（含特殊學校、國立臺灣師範大學附屬高級中學、國立政治大學附屬高級中學）及國中輔導教師或生涯規劃科教師</w:t>
      </w:r>
      <w:r w:rsidR="00445865" w:rsidRPr="0039253C">
        <w:rPr>
          <w:rFonts w:ascii="Times New Roman" w:eastAsia="標楷體" w:hAnsi="Times New Roman" w:cs="Times New Roman"/>
          <w:lang w:eastAsia="zh-HK"/>
        </w:rPr>
        <w:t>。</w:t>
      </w:r>
    </w:p>
    <w:p w14:paraId="44B7C69F" w14:textId="7E2456CE" w:rsidR="0039253C" w:rsidRPr="0039253C" w:rsidRDefault="0039253C" w:rsidP="0039253C">
      <w:pPr>
        <w:spacing w:beforeLines="50" w:before="180" w:line="360" w:lineRule="atLeast"/>
        <w:jc w:val="both"/>
        <w:rPr>
          <w:rFonts w:ascii="Times New Roman" w:eastAsia="標楷體" w:hAnsi="Times New Roman" w:cs="Times New Roman"/>
          <w:b/>
          <w:szCs w:val="24"/>
        </w:rPr>
      </w:pPr>
      <w:r w:rsidRPr="0039253C">
        <w:rPr>
          <w:rFonts w:ascii="Times New Roman" w:eastAsia="標楷體" w:hAnsi="Times New Roman" w:cs="Times New Roman"/>
          <w:b/>
          <w:szCs w:val="24"/>
        </w:rPr>
        <w:t>伍</w:t>
      </w:r>
      <w:r w:rsidRPr="0039253C">
        <w:rPr>
          <w:rFonts w:ascii="Times New Roman" w:eastAsia="標楷體" w:hAnsi="Times New Roman" w:cs="Times New Roman"/>
          <w:b/>
          <w:szCs w:val="24"/>
          <w:lang w:eastAsia="zh-HK"/>
        </w:rPr>
        <w:t>、研習</w:t>
      </w:r>
      <w:r w:rsidRPr="0039253C">
        <w:rPr>
          <w:rFonts w:ascii="Times New Roman" w:eastAsia="標楷體" w:hAnsi="Times New Roman" w:cs="Times New Roman"/>
          <w:b/>
          <w:szCs w:val="24"/>
        </w:rPr>
        <w:t>內容</w:t>
      </w:r>
    </w:p>
    <w:p w14:paraId="2F521824" w14:textId="4B41252E" w:rsidR="0039253C" w:rsidRPr="0039253C" w:rsidRDefault="0039253C" w:rsidP="0039253C">
      <w:pPr>
        <w:spacing w:line="360" w:lineRule="atLeast"/>
        <w:jc w:val="both"/>
        <w:rPr>
          <w:rFonts w:ascii="Times New Roman" w:eastAsia="標楷體" w:hAnsi="Times New Roman" w:cs="Times New Roman"/>
        </w:rPr>
      </w:pPr>
      <w:r w:rsidRPr="0039253C">
        <w:rPr>
          <w:rFonts w:ascii="Times New Roman" w:eastAsia="標楷體" w:hAnsi="Times New Roman" w:cs="Times New Roman"/>
        </w:rPr>
        <w:t>一</w:t>
      </w:r>
      <w:r w:rsidRPr="0039253C">
        <w:rPr>
          <w:rFonts w:ascii="Times New Roman" w:eastAsia="標楷體" w:hAnsi="Times New Roman" w:cs="Times New Roman"/>
          <w:szCs w:val="24"/>
          <w:lang w:eastAsia="zh-HK"/>
        </w:rPr>
        <w:t>、</w:t>
      </w:r>
      <w:r w:rsidRPr="0039253C">
        <w:rPr>
          <w:rFonts w:ascii="Times New Roman" w:eastAsia="標楷體" w:hAnsi="Times New Roman" w:cs="Times New Roman"/>
          <w:szCs w:val="24"/>
        </w:rPr>
        <w:t>講師經歷</w:t>
      </w:r>
      <w:r w:rsidRPr="0039253C">
        <w:rPr>
          <w:rFonts w:ascii="Times New Roman" w:eastAsia="標楷體" w:hAnsi="Times New Roman" w:cs="Times New Roman"/>
        </w:rPr>
        <w:t>：擺渡人生學校共同創辦人與知識長</w:t>
      </w:r>
      <w:r w:rsidRPr="0039253C">
        <w:rPr>
          <w:rFonts w:ascii="Times New Roman" w:eastAsia="標楷體" w:hAnsi="Times New Roman" w:cs="Times New Roman"/>
        </w:rPr>
        <w:t>-</w:t>
      </w:r>
      <w:r w:rsidRPr="0039253C">
        <w:rPr>
          <w:rFonts w:ascii="Times New Roman" w:eastAsia="標楷體" w:hAnsi="Times New Roman" w:cs="Times New Roman"/>
        </w:rPr>
        <w:t>林俊宏博士。</w:t>
      </w:r>
    </w:p>
    <w:p w14:paraId="1D3C2BBB" w14:textId="26D89786" w:rsidR="0039253C" w:rsidRPr="0039253C" w:rsidRDefault="0039253C" w:rsidP="0039253C">
      <w:pPr>
        <w:spacing w:line="360" w:lineRule="atLeast"/>
        <w:jc w:val="both"/>
        <w:rPr>
          <w:rFonts w:ascii="Times New Roman" w:eastAsia="標楷體" w:hAnsi="Times New Roman" w:cs="Times New Roman"/>
          <w:b/>
          <w:szCs w:val="24"/>
        </w:rPr>
      </w:pPr>
      <w:r w:rsidRPr="0039253C">
        <w:rPr>
          <w:rFonts w:ascii="Times New Roman" w:eastAsia="標楷體" w:hAnsi="Times New Roman" w:cs="Times New Roman"/>
          <w:szCs w:val="24"/>
        </w:rPr>
        <w:t>二</w:t>
      </w:r>
      <w:r w:rsidRPr="0039253C">
        <w:rPr>
          <w:rFonts w:ascii="Times New Roman" w:eastAsia="標楷體" w:hAnsi="Times New Roman" w:cs="Times New Roman"/>
          <w:szCs w:val="24"/>
          <w:lang w:eastAsia="zh-HK"/>
        </w:rPr>
        <w:t>、</w:t>
      </w:r>
      <w:r w:rsidRPr="0039253C">
        <w:rPr>
          <w:rFonts w:ascii="Times New Roman" w:eastAsia="標楷體" w:hAnsi="Times New Roman" w:cs="Times New Roman"/>
          <w:szCs w:val="24"/>
        </w:rPr>
        <w:t>研習主題：</w:t>
      </w:r>
      <w:r w:rsidRPr="0039253C">
        <w:rPr>
          <w:rFonts w:ascii="Times New Roman" w:eastAsia="標楷體" w:hAnsi="Times New Roman" w:cs="Times New Roman"/>
          <w:b/>
          <w:szCs w:val="24"/>
        </w:rPr>
        <w:t>未來產業趨勢下的生涯選擇與準備</w:t>
      </w:r>
    </w:p>
    <w:p w14:paraId="55F3F664" w14:textId="77777777" w:rsidR="0039253C" w:rsidRDefault="0039253C" w:rsidP="0039253C">
      <w:pPr>
        <w:spacing w:line="360" w:lineRule="atLeast"/>
        <w:jc w:val="both"/>
        <w:rPr>
          <w:rFonts w:ascii="Times New Roman" w:eastAsia="標楷體" w:hAnsi="Times New Roman" w:cs="Times New Roman"/>
          <w:szCs w:val="24"/>
          <w:lang w:eastAsia="zh-HK"/>
        </w:rPr>
      </w:pPr>
      <w:r w:rsidRPr="0039253C">
        <w:rPr>
          <w:rFonts w:ascii="Times New Roman" w:eastAsia="標楷體" w:hAnsi="Times New Roman" w:cs="Times New Roman"/>
          <w:b/>
          <w:szCs w:val="24"/>
        </w:rPr>
        <w:t>三</w:t>
      </w:r>
      <w:r w:rsidRPr="0039253C">
        <w:rPr>
          <w:rFonts w:ascii="Times New Roman" w:eastAsia="標楷體" w:hAnsi="Times New Roman" w:cs="Times New Roman"/>
          <w:szCs w:val="24"/>
          <w:lang w:eastAsia="zh-HK"/>
        </w:rPr>
        <w:t>、</w:t>
      </w:r>
      <w:r w:rsidRPr="0039253C">
        <w:rPr>
          <w:rFonts w:ascii="Times New Roman" w:eastAsia="標楷體" w:hAnsi="Times New Roman" w:cs="Times New Roman"/>
          <w:szCs w:val="24"/>
        </w:rPr>
        <w:t>研習日期：</w:t>
      </w:r>
      <w:r w:rsidRPr="0039253C">
        <w:rPr>
          <w:rFonts w:ascii="Times New Roman" w:eastAsia="標楷體" w:hAnsi="Times New Roman" w:cs="Times New Roman"/>
          <w:szCs w:val="24"/>
        </w:rPr>
        <w:t>113</w:t>
      </w:r>
      <w:r w:rsidRPr="0039253C">
        <w:rPr>
          <w:rFonts w:ascii="Times New Roman" w:eastAsia="標楷體" w:hAnsi="Times New Roman" w:cs="Times New Roman"/>
          <w:szCs w:val="24"/>
        </w:rPr>
        <w:t>年</w:t>
      </w:r>
      <w:r w:rsidRPr="0039253C">
        <w:rPr>
          <w:rFonts w:ascii="Times New Roman" w:eastAsia="標楷體" w:hAnsi="Times New Roman" w:cs="Times New Roman"/>
          <w:szCs w:val="24"/>
        </w:rPr>
        <w:t>6</w:t>
      </w:r>
      <w:r w:rsidRPr="0039253C">
        <w:rPr>
          <w:rFonts w:ascii="Times New Roman" w:eastAsia="標楷體" w:hAnsi="Times New Roman" w:cs="Times New Roman"/>
          <w:szCs w:val="24"/>
          <w:lang w:eastAsia="zh-HK"/>
        </w:rPr>
        <w:t>月</w:t>
      </w:r>
      <w:r w:rsidRPr="0039253C">
        <w:rPr>
          <w:rFonts w:ascii="Times New Roman" w:eastAsia="標楷體" w:hAnsi="Times New Roman" w:cs="Times New Roman"/>
          <w:szCs w:val="24"/>
        </w:rPr>
        <w:t>11</w:t>
      </w:r>
      <w:r w:rsidRPr="0039253C">
        <w:rPr>
          <w:rFonts w:ascii="Times New Roman" w:eastAsia="標楷體" w:hAnsi="Times New Roman" w:cs="Times New Roman"/>
          <w:szCs w:val="24"/>
          <w:lang w:eastAsia="zh-HK"/>
        </w:rPr>
        <w:t>日</w:t>
      </w:r>
      <w:r w:rsidRPr="0039253C">
        <w:rPr>
          <w:rFonts w:ascii="Times New Roman" w:eastAsia="標楷體" w:hAnsi="Times New Roman" w:cs="Times New Roman"/>
          <w:szCs w:val="24"/>
        </w:rPr>
        <w:t>（星期二）</w:t>
      </w:r>
      <w:r w:rsidRPr="0039253C">
        <w:rPr>
          <w:rFonts w:ascii="Times New Roman" w:eastAsia="標楷體" w:hAnsi="Times New Roman" w:cs="Times New Roman"/>
          <w:szCs w:val="24"/>
        </w:rPr>
        <w:t>9</w:t>
      </w:r>
      <w:r w:rsidRPr="0039253C">
        <w:rPr>
          <w:rFonts w:ascii="Times New Roman" w:eastAsia="標楷體" w:hAnsi="Times New Roman" w:cs="Times New Roman"/>
          <w:szCs w:val="24"/>
          <w:lang w:eastAsia="zh-HK"/>
        </w:rPr>
        <w:t>：</w:t>
      </w:r>
      <w:r w:rsidRPr="0039253C">
        <w:rPr>
          <w:rFonts w:ascii="Times New Roman" w:eastAsia="標楷體" w:hAnsi="Times New Roman" w:cs="Times New Roman"/>
          <w:szCs w:val="24"/>
        </w:rPr>
        <w:t>00</w:t>
      </w:r>
      <w:r w:rsidRPr="0039253C">
        <w:rPr>
          <w:rFonts w:ascii="Times New Roman" w:eastAsia="標楷體" w:hAnsi="Times New Roman" w:cs="Times New Roman"/>
          <w:szCs w:val="24"/>
          <w:lang w:eastAsia="zh-HK"/>
        </w:rPr>
        <w:t>~12</w:t>
      </w:r>
      <w:r w:rsidRPr="0039253C">
        <w:rPr>
          <w:rFonts w:ascii="Times New Roman" w:eastAsia="標楷體" w:hAnsi="Times New Roman" w:cs="Times New Roman"/>
          <w:szCs w:val="24"/>
          <w:lang w:eastAsia="zh-HK"/>
        </w:rPr>
        <w:t>：</w:t>
      </w:r>
      <w:r w:rsidRPr="0039253C">
        <w:rPr>
          <w:rFonts w:ascii="Times New Roman" w:eastAsia="標楷體" w:hAnsi="Times New Roman" w:cs="Times New Roman"/>
          <w:szCs w:val="24"/>
        </w:rPr>
        <w:t>0</w:t>
      </w:r>
      <w:r w:rsidRPr="0039253C">
        <w:rPr>
          <w:rFonts w:ascii="Times New Roman" w:eastAsia="標楷體" w:hAnsi="Times New Roman" w:cs="Times New Roman"/>
          <w:szCs w:val="24"/>
          <w:lang w:eastAsia="zh-HK"/>
        </w:rPr>
        <w:t>0</w:t>
      </w:r>
    </w:p>
    <w:p w14:paraId="57F8B28A" w14:textId="57B85724" w:rsidR="0039253C" w:rsidRPr="0039253C" w:rsidRDefault="0039253C" w:rsidP="0039253C">
      <w:pPr>
        <w:spacing w:line="360" w:lineRule="atLeast"/>
        <w:jc w:val="both"/>
        <w:rPr>
          <w:rFonts w:ascii="Times New Roman" w:eastAsia="標楷體" w:hAnsi="Times New Roman" w:cs="Times New Roman"/>
        </w:rPr>
      </w:pPr>
      <w:r w:rsidRPr="0039253C">
        <w:rPr>
          <w:rFonts w:ascii="Times New Roman" w:eastAsia="標楷體" w:hAnsi="Times New Roman" w:cs="Times New Roman"/>
          <w:szCs w:val="24"/>
        </w:rPr>
        <w:t>四、研習地點：</w:t>
      </w:r>
      <w:r w:rsidRPr="0039253C">
        <w:rPr>
          <w:rFonts w:ascii="Times New Roman" w:eastAsia="標楷體" w:hAnsi="Times New Roman" w:cs="Times New Roman"/>
        </w:rPr>
        <w:t>台北市立內湖高級中學</w:t>
      </w:r>
      <w:r w:rsidRPr="0039253C">
        <w:rPr>
          <w:rFonts w:ascii="Times New Roman" w:eastAsia="標楷體" w:hAnsi="Times New Roman" w:cs="Times New Roman"/>
        </w:rPr>
        <w:t>A</w:t>
      </w:r>
      <w:r w:rsidRPr="0039253C">
        <w:rPr>
          <w:rFonts w:ascii="Times New Roman" w:eastAsia="標楷體" w:hAnsi="Times New Roman" w:cs="Times New Roman"/>
        </w:rPr>
        <w:t>棟</w:t>
      </w:r>
      <w:r w:rsidRPr="0039253C">
        <w:rPr>
          <w:rFonts w:ascii="Times New Roman" w:eastAsia="標楷體" w:hAnsi="Times New Roman" w:cs="Times New Roman"/>
        </w:rPr>
        <w:t>3</w:t>
      </w:r>
      <w:r w:rsidRPr="0039253C">
        <w:rPr>
          <w:rFonts w:ascii="Times New Roman" w:eastAsia="標楷體" w:hAnsi="Times New Roman" w:cs="Times New Roman"/>
        </w:rPr>
        <w:t>樓國際會議廳</w:t>
      </w:r>
    </w:p>
    <w:p w14:paraId="13A55AB7" w14:textId="05395D15" w:rsidR="00445865" w:rsidRPr="0039253C" w:rsidRDefault="0039253C" w:rsidP="0039253C">
      <w:pPr>
        <w:spacing w:beforeLines="50" w:before="180" w:line="360" w:lineRule="atLeast"/>
        <w:jc w:val="both"/>
        <w:rPr>
          <w:rFonts w:ascii="Times New Roman" w:eastAsia="標楷體" w:hAnsi="Times New Roman" w:cs="Times New Roman"/>
          <w:b/>
          <w:szCs w:val="24"/>
          <w:lang w:eastAsia="zh-HK"/>
        </w:rPr>
      </w:pPr>
      <w:r>
        <w:rPr>
          <w:rFonts w:ascii="Times New Roman" w:eastAsia="標楷體" w:hAnsi="Times New Roman" w:cs="Times New Roman" w:hint="eastAsia"/>
          <w:b/>
          <w:szCs w:val="24"/>
        </w:rPr>
        <w:t>陸</w:t>
      </w:r>
      <w:r w:rsidR="00445865" w:rsidRPr="0039253C">
        <w:rPr>
          <w:rFonts w:ascii="Times New Roman" w:eastAsia="標楷體" w:hAnsi="Times New Roman" w:cs="Times New Roman"/>
          <w:b/>
          <w:szCs w:val="24"/>
          <w:lang w:eastAsia="zh-HK"/>
        </w:rPr>
        <w:t>、報名方式</w:t>
      </w:r>
    </w:p>
    <w:p w14:paraId="51B005A0" w14:textId="77777777" w:rsidR="0039253C" w:rsidRPr="0039253C" w:rsidRDefault="0039253C" w:rsidP="0039253C">
      <w:pPr>
        <w:spacing w:line="360" w:lineRule="atLeast"/>
        <w:jc w:val="both"/>
        <w:rPr>
          <w:rFonts w:ascii="Times New Roman" w:eastAsia="標楷體" w:hAnsi="Times New Roman" w:cs="Times New Roman"/>
          <w:szCs w:val="24"/>
          <w:lang w:eastAsia="zh-HK"/>
        </w:rPr>
      </w:pPr>
      <w:r w:rsidRPr="0039253C">
        <w:rPr>
          <w:rFonts w:ascii="Times New Roman" w:eastAsia="標楷體" w:hAnsi="Times New Roman" w:cs="Times New Roman"/>
          <w:szCs w:val="24"/>
        </w:rPr>
        <w:t>一、</w:t>
      </w:r>
      <w:r w:rsidR="00445865" w:rsidRPr="0039253C">
        <w:rPr>
          <w:rFonts w:ascii="Times New Roman" w:eastAsia="標楷體" w:hAnsi="Times New Roman" w:cs="Times New Roman"/>
          <w:szCs w:val="24"/>
          <w:lang w:eastAsia="zh-HK"/>
        </w:rPr>
        <w:t>報名時間：即日起至</w:t>
      </w:r>
      <w:r w:rsidR="00445865" w:rsidRPr="0039253C">
        <w:rPr>
          <w:rFonts w:ascii="Times New Roman" w:eastAsia="標楷體" w:hAnsi="Times New Roman" w:cs="Times New Roman"/>
          <w:szCs w:val="24"/>
        </w:rPr>
        <w:t>113</w:t>
      </w:r>
      <w:r w:rsidR="00445865" w:rsidRPr="0039253C">
        <w:rPr>
          <w:rFonts w:ascii="Times New Roman" w:eastAsia="標楷體" w:hAnsi="Times New Roman" w:cs="Times New Roman"/>
          <w:szCs w:val="24"/>
        </w:rPr>
        <w:t>年</w:t>
      </w:r>
      <w:r w:rsidR="00C846BE" w:rsidRPr="0039253C">
        <w:rPr>
          <w:rFonts w:ascii="Times New Roman" w:eastAsia="標楷體" w:hAnsi="Times New Roman" w:cs="Times New Roman"/>
          <w:szCs w:val="24"/>
        </w:rPr>
        <w:t>6</w:t>
      </w:r>
      <w:r w:rsidR="00445865" w:rsidRPr="0039253C">
        <w:rPr>
          <w:rFonts w:ascii="Times New Roman" w:eastAsia="標楷體" w:hAnsi="Times New Roman" w:cs="Times New Roman"/>
          <w:szCs w:val="24"/>
          <w:lang w:eastAsia="zh-HK"/>
        </w:rPr>
        <w:t>月</w:t>
      </w:r>
      <w:r w:rsidR="000261B4" w:rsidRPr="0039253C">
        <w:rPr>
          <w:rFonts w:ascii="Times New Roman" w:eastAsia="標楷體" w:hAnsi="Times New Roman" w:cs="Times New Roman"/>
          <w:szCs w:val="24"/>
        </w:rPr>
        <w:t>5</w:t>
      </w:r>
      <w:r w:rsidR="00445865" w:rsidRPr="0039253C">
        <w:rPr>
          <w:rFonts w:ascii="Times New Roman" w:eastAsia="標楷體" w:hAnsi="Times New Roman" w:cs="Times New Roman"/>
          <w:szCs w:val="24"/>
          <w:lang w:eastAsia="zh-HK"/>
        </w:rPr>
        <w:t>日止（</w:t>
      </w:r>
      <w:r w:rsidR="00445865" w:rsidRPr="0039253C">
        <w:rPr>
          <w:rFonts w:ascii="Times New Roman" w:eastAsia="標楷體" w:hAnsi="Times New Roman" w:cs="Times New Roman"/>
          <w:szCs w:val="24"/>
        </w:rPr>
        <w:t>星期</w:t>
      </w:r>
      <w:r w:rsidR="000261B4" w:rsidRPr="0039253C">
        <w:rPr>
          <w:rFonts w:ascii="Times New Roman" w:eastAsia="標楷體" w:hAnsi="Times New Roman" w:cs="Times New Roman"/>
          <w:szCs w:val="24"/>
        </w:rPr>
        <w:t>三</w:t>
      </w:r>
      <w:r w:rsidR="00445865" w:rsidRPr="0039253C">
        <w:rPr>
          <w:rFonts w:ascii="Times New Roman" w:eastAsia="標楷體" w:hAnsi="Times New Roman" w:cs="Times New Roman"/>
          <w:szCs w:val="24"/>
          <w:lang w:eastAsia="zh-HK"/>
        </w:rPr>
        <w:t>）完成報名。</w:t>
      </w:r>
    </w:p>
    <w:p w14:paraId="274BC0B5" w14:textId="0C80A645" w:rsidR="00797CC4" w:rsidRDefault="00445865" w:rsidP="00797CC4">
      <w:pPr>
        <w:spacing w:line="360" w:lineRule="atLeast"/>
        <w:jc w:val="both"/>
        <w:rPr>
          <w:rFonts w:ascii="Times New Roman" w:eastAsia="標楷體" w:hAnsi="Times New Roman" w:cs="Times New Roman"/>
          <w:szCs w:val="24"/>
        </w:rPr>
      </w:pPr>
      <w:r w:rsidRPr="0039253C">
        <w:rPr>
          <w:rFonts w:ascii="Times New Roman" w:eastAsia="標楷體" w:hAnsi="Times New Roman" w:cs="Times New Roman"/>
          <w:szCs w:val="24"/>
          <w:lang w:eastAsia="zh-HK"/>
        </w:rPr>
        <w:t>二</w:t>
      </w:r>
      <w:r w:rsidR="0039253C" w:rsidRPr="0039253C">
        <w:rPr>
          <w:rFonts w:ascii="Times New Roman" w:eastAsia="標楷體" w:hAnsi="Times New Roman" w:cs="Times New Roman"/>
          <w:szCs w:val="24"/>
        </w:rPr>
        <w:t>、</w:t>
      </w:r>
      <w:r w:rsidRPr="0039253C">
        <w:rPr>
          <w:rFonts w:ascii="Times New Roman" w:eastAsia="標楷體" w:hAnsi="Times New Roman" w:cs="Times New Roman"/>
          <w:szCs w:val="24"/>
        </w:rPr>
        <w:t>線上</w:t>
      </w:r>
      <w:r w:rsidRPr="0039253C">
        <w:rPr>
          <w:rFonts w:ascii="Times New Roman" w:eastAsia="標楷體" w:hAnsi="Times New Roman" w:cs="Times New Roman"/>
          <w:szCs w:val="24"/>
          <w:lang w:eastAsia="zh-HK"/>
        </w:rPr>
        <w:t>報名</w:t>
      </w:r>
      <w:r w:rsidRPr="0039253C">
        <w:rPr>
          <w:rFonts w:ascii="Times New Roman" w:eastAsia="標楷體" w:hAnsi="Times New Roman" w:cs="Times New Roman"/>
          <w:szCs w:val="24"/>
        </w:rPr>
        <w:t>：</w:t>
      </w:r>
      <w:r w:rsidR="00EC693B" w:rsidRPr="00EC693B">
        <w:rPr>
          <w:rFonts w:ascii="Times New Roman" w:eastAsia="標楷體" w:hAnsi="Times New Roman" w:cs="Times New Roman"/>
          <w:szCs w:val="24"/>
        </w:rPr>
        <w:t>臺北市教師在職研習網</w:t>
      </w:r>
      <w:hyperlink r:id="rId10" w:history="1">
        <w:r w:rsidR="00797CC4" w:rsidRPr="00AD6412">
          <w:rPr>
            <w:rStyle w:val="ab"/>
            <w:rFonts w:ascii="Times New Roman" w:eastAsia="標楷體" w:hAnsi="Times New Roman" w:cs="Times New Roman"/>
            <w:szCs w:val="24"/>
          </w:rPr>
          <w:t>https://ins</w:t>
        </w:r>
        <w:r w:rsidR="00797CC4" w:rsidRPr="00AD6412">
          <w:rPr>
            <w:rStyle w:val="ab"/>
            <w:rFonts w:ascii="Times New Roman" w:eastAsia="標楷體" w:hAnsi="Times New Roman" w:cs="Times New Roman"/>
            <w:szCs w:val="24"/>
          </w:rPr>
          <w:t>c</w:t>
        </w:r>
        <w:r w:rsidR="00797CC4" w:rsidRPr="00AD6412">
          <w:rPr>
            <w:rStyle w:val="ab"/>
            <w:rFonts w:ascii="Times New Roman" w:eastAsia="標楷體" w:hAnsi="Times New Roman" w:cs="Times New Roman"/>
            <w:szCs w:val="24"/>
          </w:rPr>
          <w:t>.tp.edu.tw/index/DefBod.aspx</w:t>
        </w:r>
      </w:hyperlink>
    </w:p>
    <w:p w14:paraId="435093B7" w14:textId="12CA49E7" w:rsidR="0039253C" w:rsidRPr="008D1F8B" w:rsidRDefault="00445865" w:rsidP="00797CC4">
      <w:pPr>
        <w:spacing w:line="360" w:lineRule="atLeast"/>
        <w:jc w:val="both"/>
        <w:rPr>
          <w:rFonts w:ascii="Times New Roman" w:eastAsia="標楷體" w:hAnsi="Times New Roman" w:cs="Times New Roman"/>
          <w:szCs w:val="24"/>
        </w:rPr>
      </w:pPr>
      <w:proofErr w:type="gramStart"/>
      <w:r w:rsidRPr="008D1F8B">
        <w:rPr>
          <w:rFonts w:ascii="Times New Roman" w:eastAsia="標楷體" w:hAnsi="Times New Roman" w:cs="Times New Roman"/>
          <w:szCs w:val="24"/>
        </w:rPr>
        <w:t>【</w:t>
      </w:r>
      <w:proofErr w:type="gramEnd"/>
      <w:r w:rsidR="008D1F8B" w:rsidRPr="008D1F8B">
        <w:rPr>
          <w:rFonts w:ascii="Times New Roman" w:eastAsia="標楷體" w:hAnsi="Times New Roman" w:cs="Times New Roman" w:hint="eastAsia"/>
          <w:szCs w:val="24"/>
        </w:rPr>
        <w:t>核准文號</w:t>
      </w:r>
      <w:r w:rsidRPr="008D1F8B">
        <w:rPr>
          <w:rFonts w:ascii="Times New Roman" w:eastAsia="標楷體" w:hAnsi="Times New Roman" w:cs="Times New Roman"/>
          <w:szCs w:val="24"/>
        </w:rPr>
        <w:t>：</w:t>
      </w:r>
      <w:r w:rsidR="008D1F8B" w:rsidRPr="003C7DD2">
        <w:rPr>
          <w:rFonts w:ascii="Times New Roman" w:eastAsia="標楷體" w:hAnsi="Times New Roman" w:cs="Times New Roman" w:hint="eastAsia"/>
          <w:szCs w:val="24"/>
        </w:rPr>
        <w:t>1130521043</w:t>
      </w:r>
      <w:proofErr w:type="gramStart"/>
      <w:r w:rsidRPr="008D1F8B">
        <w:rPr>
          <w:rFonts w:ascii="Times New Roman" w:eastAsia="標楷體" w:hAnsi="Times New Roman" w:cs="Times New Roman"/>
          <w:szCs w:val="24"/>
        </w:rPr>
        <w:t>】</w:t>
      </w:r>
      <w:proofErr w:type="gramEnd"/>
      <w:r w:rsidRPr="008D1F8B">
        <w:rPr>
          <w:rFonts w:ascii="Times New Roman" w:eastAsia="標楷體" w:hAnsi="Times New Roman" w:cs="Times New Roman"/>
          <w:szCs w:val="24"/>
        </w:rPr>
        <w:t>。</w:t>
      </w:r>
    </w:p>
    <w:p w14:paraId="5950942D" w14:textId="2C89E4BF" w:rsidR="0039253C" w:rsidRPr="0039253C" w:rsidRDefault="00445865" w:rsidP="0039253C">
      <w:pPr>
        <w:spacing w:line="360" w:lineRule="atLeast"/>
        <w:ind w:leftChars="1" w:left="1699" w:hangingChars="707" w:hanging="1697"/>
        <w:jc w:val="both"/>
        <w:rPr>
          <w:rFonts w:ascii="Times New Roman" w:eastAsia="標楷體" w:hAnsi="Times New Roman" w:cs="Times New Roman"/>
          <w:szCs w:val="24"/>
        </w:rPr>
      </w:pPr>
      <w:r w:rsidRPr="0039253C">
        <w:rPr>
          <w:rFonts w:ascii="Times New Roman" w:eastAsia="標楷體" w:hAnsi="Times New Roman" w:cs="Times New Roman"/>
          <w:szCs w:val="24"/>
        </w:rPr>
        <w:t>三</w:t>
      </w:r>
      <w:r w:rsidR="0039253C" w:rsidRPr="0039253C">
        <w:rPr>
          <w:rFonts w:ascii="Times New Roman" w:eastAsia="標楷體" w:hAnsi="Times New Roman" w:cs="Times New Roman"/>
          <w:szCs w:val="24"/>
        </w:rPr>
        <w:t>、</w:t>
      </w:r>
      <w:r w:rsidRPr="0039253C">
        <w:rPr>
          <w:rFonts w:ascii="Times New Roman" w:eastAsia="標楷體" w:hAnsi="Times New Roman" w:cs="Times New Roman"/>
          <w:szCs w:val="24"/>
        </w:rPr>
        <w:t>報名人數：</w:t>
      </w:r>
      <w:r w:rsidR="00C846BE" w:rsidRPr="0039253C">
        <w:rPr>
          <w:rFonts w:ascii="Times New Roman" w:eastAsia="標楷體" w:hAnsi="Times New Roman" w:cs="Times New Roman"/>
          <w:szCs w:val="24"/>
        </w:rPr>
        <w:t>臺北市公私立高中</w:t>
      </w:r>
      <w:bookmarkStart w:id="0" w:name="_GoBack"/>
      <w:bookmarkEnd w:id="0"/>
      <w:r w:rsidR="00C846BE" w:rsidRPr="0039253C">
        <w:rPr>
          <w:rFonts w:ascii="Times New Roman" w:eastAsia="標楷體" w:hAnsi="Times New Roman" w:cs="Times New Roman"/>
          <w:szCs w:val="24"/>
        </w:rPr>
        <w:t>職（含特殊學校</w:t>
      </w:r>
      <w:r w:rsidR="00670C0D" w:rsidRPr="0039253C">
        <w:rPr>
          <w:rFonts w:ascii="Times New Roman" w:eastAsia="標楷體" w:hAnsi="Times New Roman" w:cs="Times New Roman"/>
        </w:rPr>
        <w:t>、國立臺灣師範大學附屬高級中學、國立政治大學附屬高級中學</w:t>
      </w:r>
      <w:r w:rsidR="00C846BE" w:rsidRPr="0039253C">
        <w:rPr>
          <w:rFonts w:ascii="Times New Roman" w:eastAsia="標楷體" w:hAnsi="Times New Roman" w:cs="Times New Roman"/>
          <w:szCs w:val="24"/>
        </w:rPr>
        <w:t>）及國中</w:t>
      </w:r>
      <w:r w:rsidR="00C846BE" w:rsidRPr="0039253C">
        <w:rPr>
          <w:rFonts w:ascii="Times New Roman" w:eastAsia="標楷體" w:hAnsi="Times New Roman" w:cs="Times New Roman"/>
        </w:rPr>
        <w:t>輔導教師或生涯規劃科教師</w:t>
      </w:r>
      <w:r w:rsidR="00C846BE" w:rsidRPr="0039253C">
        <w:rPr>
          <w:rFonts w:ascii="Times New Roman" w:eastAsia="標楷體" w:hAnsi="Times New Roman" w:cs="Times New Roman"/>
          <w:szCs w:val="24"/>
        </w:rPr>
        <w:t>，預定參加人數</w:t>
      </w:r>
      <w:r w:rsidR="00C846BE" w:rsidRPr="0039253C">
        <w:rPr>
          <w:rFonts w:ascii="Times New Roman" w:eastAsia="標楷體" w:hAnsi="Times New Roman" w:cs="Times New Roman"/>
          <w:szCs w:val="24"/>
        </w:rPr>
        <w:t>1</w:t>
      </w:r>
      <w:r w:rsidR="00A069F3">
        <w:rPr>
          <w:rFonts w:ascii="Times New Roman" w:eastAsia="標楷體" w:hAnsi="Times New Roman" w:cs="Times New Roman" w:hint="eastAsia"/>
          <w:szCs w:val="24"/>
        </w:rPr>
        <w:t>2</w:t>
      </w:r>
      <w:r w:rsidR="00C846BE" w:rsidRPr="0039253C">
        <w:rPr>
          <w:rFonts w:ascii="Times New Roman" w:eastAsia="標楷體" w:hAnsi="Times New Roman" w:cs="Times New Roman"/>
          <w:szCs w:val="24"/>
        </w:rPr>
        <w:t>0</w:t>
      </w:r>
      <w:r w:rsidR="00C846BE" w:rsidRPr="0039253C">
        <w:rPr>
          <w:rFonts w:ascii="Times New Roman" w:eastAsia="標楷體" w:hAnsi="Times New Roman" w:cs="Times New Roman"/>
          <w:szCs w:val="24"/>
        </w:rPr>
        <w:t>人，請各校</w:t>
      </w:r>
      <w:r w:rsidR="00670C0D">
        <w:rPr>
          <w:rFonts w:ascii="Times New Roman" w:eastAsia="標楷體" w:hAnsi="Times New Roman" w:cs="Times New Roman" w:hint="eastAsia"/>
          <w:szCs w:val="24"/>
        </w:rPr>
        <w:t>鼓勵有興趣</w:t>
      </w:r>
      <w:r w:rsidR="00C846BE" w:rsidRPr="0039253C">
        <w:rPr>
          <w:rFonts w:ascii="Times New Roman" w:eastAsia="標楷體" w:hAnsi="Times New Roman" w:cs="Times New Roman"/>
          <w:szCs w:val="24"/>
        </w:rPr>
        <w:t>教師參與，依報名先後順序錄取，額滿為止。</w:t>
      </w:r>
    </w:p>
    <w:p w14:paraId="112B7543" w14:textId="77777777" w:rsidR="0039253C" w:rsidRPr="0039253C" w:rsidRDefault="00445865" w:rsidP="0039253C">
      <w:pPr>
        <w:spacing w:line="360" w:lineRule="atLeast"/>
        <w:ind w:leftChars="1" w:left="1699" w:hangingChars="707" w:hanging="1697"/>
        <w:jc w:val="both"/>
        <w:rPr>
          <w:rFonts w:ascii="Times New Roman" w:eastAsia="標楷體" w:hAnsi="Times New Roman" w:cs="Times New Roman"/>
          <w:szCs w:val="24"/>
          <w:lang w:eastAsia="zh-HK"/>
        </w:rPr>
      </w:pPr>
      <w:r w:rsidRPr="0039253C">
        <w:rPr>
          <w:rFonts w:ascii="Times New Roman" w:eastAsia="標楷體" w:hAnsi="Times New Roman" w:cs="Times New Roman"/>
          <w:szCs w:val="24"/>
        </w:rPr>
        <w:t>四</w:t>
      </w:r>
      <w:r w:rsidR="0039253C" w:rsidRPr="0039253C">
        <w:rPr>
          <w:rFonts w:ascii="Times New Roman" w:eastAsia="標楷體" w:hAnsi="Times New Roman" w:cs="Times New Roman"/>
          <w:szCs w:val="24"/>
        </w:rPr>
        <w:t>、</w:t>
      </w:r>
      <w:r w:rsidRPr="0039253C">
        <w:rPr>
          <w:rFonts w:ascii="Times New Roman" w:eastAsia="標楷體" w:hAnsi="Times New Roman" w:cs="Times New Roman"/>
          <w:szCs w:val="24"/>
          <w:lang w:eastAsia="zh-HK"/>
        </w:rPr>
        <w:t>聯絡人：</w:t>
      </w:r>
      <w:r w:rsidRPr="0039253C">
        <w:rPr>
          <w:rFonts w:ascii="Times New Roman" w:eastAsia="標楷體" w:hAnsi="Times New Roman" w:cs="Times New Roman"/>
          <w:szCs w:val="24"/>
        </w:rPr>
        <w:t>臺</w:t>
      </w:r>
      <w:r w:rsidRPr="0039253C">
        <w:rPr>
          <w:rFonts w:ascii="Times New Roman" w:eastAsia="標楷體" w:hAnsi="Times New Roman" w:cs="Times New Roman"/>
          <w:szCs w:val="24"/>
          <w:lang w:eastAsia="zh-HK"/>
        </w:rPr>
        <w:t>北市立內湖高中，</w:t>
      </w:r>
      <w:r w:rsidR="00C846BE" w:rsidRPr="0039253C">
        <w:rPr>
          <w:rFonts w:ascii="Times New Roman" w:eastAsia="標楷體" w:hAnsi="Times New Roman" w:cs="Times New Roman"/>
          <w:szCs w:val="24"/>
        </w:rPr>
        <w:t>許豔秋主任</w:t>
      </w:r>
      <w:r w:rsidRPr="0039253C">
        <w:rPr>
          <w:rFonts w:ascii="Times New Roman" w:eastAsia="標楷體" w:hAnsi="Times New Roman" w:cs="Times New Roman"/>
          <w:szCs w:val="24"/>
          <w:lang w:eastAsia="zh-HK"/>
        </w:rPr>
        <w:t>，電話：（</w:t>
      </w:r>
      <w:r w:rsidRPr="0039253C">
        <w:rPr>
          <w:rFonts w:ascii="Times New Roman" w:eastAsia="標楷體" w:hAnsi="Times New Roman" w:cs="Times New Roman"/>
          <w:szCs w:val="24"/>
          <w:lang w:eastAsia="zh-HK"/>
        </w:rPr>
        <w:t>02</w:t>
      </w:r>
      <w:r w:rsidRPr="0039253C">
        <w:rPr>
          <w:rFonts w:ascii="Times New Roman" w:eastAsia="標楷體" w:hAnsi="Times New Roman" w:cs="Times New Roman"/>
          <w:szCs w:val="24"/>
          <w:lang w:eastAsia="zh-HK"/>
        </w:rPr>
        <w:t>）</w:t>
      </w:r>
      <w:r w:rsidRPr="0039253C">
        <w:rPr>
          <w:rFonts w:ascii="Times New Roman" w:eastAsia="標楷體" w:hAnsi="Times New Roman" w:cs="Times New Roman"/>
          <w:szCs w:val="24"/>
          <w:lang w:eastAsia="zh-HK"/>
        </w:rPr>
        <w:t>2797-7035</w:t>
      </w:r>
      <w:r w:rsidRPr="0039253C">
        <w:rPr>
          <w:rFonts w:ascii="Times New Roman" w:eastAsia="標楷體" w:hAnsi="Times New Roman" w:cs="Times New Roman"/>
          <w:szCs w:val="24"/>
          <w:lang w:eastAsia="zh-HK"/>
        </w:rPr>
        <w:t>轉</w:t>
      </w:r>
      <w:r w:rsidRPr="0039253C">
        <w:rPr>
          <w:rFonts w:ascii="Times New Roman" w:eastAsia="標楷體" w:hAnsi="Times New Roman" w:cs="Times New Roman"/>
          <w:szCs w:val="24"/>
        </w:rPr>
        <w:t>50</w:t>
      </w:r>
      <w:r w:rsidR="00C846BE" w:rsidRPr="0039253C">
        <w:rPr>
          <w:rFonts w:ascii="Times New Roman" w:eastAsia="標楷體" w:hAnsi="Times New Roman" w:cs="Times New Roman"/>
          <w:szCs w:val="24"/>
        </w:rPr>
        <w:t>9</w:t>
      </w:r>
      <w:r w:rsidRPr="0039253C">
        <w:rPr>
          <w:rFonts w:ascii="Times New Roman" w:eastAsia="標楷體" w:hAnsi="Times New Roman" w:cs="Times New Roman"/>
          <w:szCs w:val="24"/>
          <w:lang w:eastAsia="zh-HK"/>
        </w:rPr>
        <w:t>。</w:t>
      </w:r>
    </w:p>
    <w:p w14:paraId="412C3E6D" w14:textId="24F5BFC0" w:rsidR="00445865" w:rsidRPr="0039253C" w:rsidRDefault="00445865" w:rsidP="0039253C">
      <w:pPr>
        <w:spacing w:line="360" w:lineRule="atLeast"/>
        <w:ind w:leftChars="1" w:left="1699" w:hangingChars="707" w:hanging="1697"/>
        <w:jc w:val="both"/>
        <w:rPr>
          <w:rFonts w:ascii="Times New Roman" w:eastAsia="標楷體" w:hAnsi="Times New Roman" w:cs="Times New Roman"/>
          <w:szCs w:val="24"/>
          <w:lang w:eastAsia="zh-HK"/>
        </w:rPr>
      </w:pPr>
      <w:r w:rsidRPr="0039253C">
        <w:rPr>
          <w:rFonts w:ascii="Times New Roman" w:eastAsia="標楷體" w:hAnsi="Times New Roman" w:cs="Times New Roman"/>
          <w:szCs w:val="24"/>
        </w:rPr>
        <w:t>五</w:t>
      </w:r>
      <w:r w:rsidR="0039253C" w:rsidRPr="0039253C">
        <w:rPr>
          <w:rFonts w:ascii="Times New Roman" w:eastAsia="標楷體" w:hAnsi="Times New Roman" w:cs="Times New Roman"/>
          <w:szCs w:val="24"/>
        </w:rPr>
        <w:t>、</w:t>
      </w:r>
      <w:r w:rsidRPr="0039253C">
        <w:rPr>
          <w:rFonts w:ascii="Times New Roman" w:eastAsia="標楷體" w:hAnsi="Times New Roman" w:cs="Times New Roman"/>
          <w:szCs w:val="24"/>
          <w:lang w:eastAsia="zh-HK"/>
        </w:rPr>
        <w:t>全程參與者，核發</w:t>
      </w:r>
      <w:r w:rsidR="00B25830" w:rsidRPr="0039253C">
        <w:rPr>
          <w:rFonts w:ascii="Times New Roman" w:eastAsia="標楷體" w:hAnsi="Times New Roman" w:cs="Times New Roman"/>
          <w:szCs w:val="24"/>
        </w:rPr>
        <w:t>3</w:t>
      </w:r>
      <w:r w:rsidRPr="0039253C">
        <w:rPr>
          <w:rFonts w:ascii="Times New Roman" w:eastAsia="標楷體" w:hAnsi="Times New Roman" w:cs="Times New Roman"/>
          <w:szCs w:val="24"/>
          <w:lang w:eastAsia="zh-HK"/>
        </w:rPr>
        <w:t>小時研習時數。</w:t>
      </w:r>
    </w:p>
    <w:p w14:paraId="0D55D3B7" w14:textId="58FA9497" w:rsidR="006E6404" w:rsidRPr="0039253C" w:rsidRDefault="0039253C" w:rsidP="0039253C">
      <w:pPr>
        <w:spacing w:beforeLines="50" w:before="180" w:line="360" w:lineRule="atLeast"/>
        <w:jc w:val="both"/>
        <w:rPr>
          <w:rFonts w:ascii="Times New Roman" w:eastAsia="標楷體" w:hAnsi="Times New Roman" w:cs="Times New Roman"/>
          <w:szCs w:val="24"/>
        </w:rPr>
      </w:pPr>
      <w:proofErr w:type="gramStart"/>
      <w:r>
        <w:rPr>
          <w:rFonts w:ascii="Times New Roman" w:eastAsia="標楷體" w:hAnsi="Times New Roman" w:cs="Times New Roman" w:hint="eastAsia"/>
          <w:b/>
          <w:szCs w:val="24"/>
        </w:rPr>
        <w:lastRenderedPageBreak/>
        <w:t>柒</w:t>
      </w:r>
      <w:proofErr w:type="gramEnd"/>
      <w:r w:rsidR="006E6404" w:rsidRPr="0039253C">
        <w:rPr>
          <w:rFonts w:ascii="Times New Roman" w:eastAsia="標楷體" w:hAnsi="Times New Roman" w:cs="Times New Roman"/>
          <w:b/>
          <w:szCs w:val="24"/>
          <w:lang w:eastAsia="zh-HK"/>
        </w:rPr>
        <w:t>、經費來源</w:t>
      </w:r>
    </w:p>
    <w:p w14:paraId="30A7DC3D" w14:textId="2C0E4B62" w:rsidR="006E6404" w:rsidRPr="0039253C" w:rsidRDefault="006E6404" w:rsidP="0039253C">
      <w:pPr>
        <w:spacing w:line="360" w:lineRule="atLeast"/>
        <w:ind w:leftChars="236" w:left="566" w:firstLineChars="236" w:firstLine="566"/>
        <w:jc w:val="both"/>
        <w:rPr>
          <w:rFonts w:ascii="Times New Roman" w:eastAsia="標楷體" w:hAnsi="Times New Roman" w:cs="Times New Roman"/>
          <w:szCs w:val="24"/>
          <w:lang w:eastAsia="zh-HK"/>
        </w:rPr>
      </w:pPr>
      <w:r w:rsidRPr="0039253C">
        <w:rPr>
          <w:rFonts w:ascii="Times New Roman" w:eastAsia="標楷體" w:hAnsi="Times New Roman" w:cs="Times New Roman"/>
          <w:lang w:eastAsia="zh-HK"/>
        </w:rPr>
        <w:t>教育部國民及學前教育署補助地方政府精進高級中等學校課程與教學計畫</w:t>
      </w:r>
      <w:r w:rsidRPr="0039253C">
        <w:rPr>
          <w:rFonts w:ascii="Times New Roman" w:eastAsia="標楷體" w:hAnsi="Times New Roman" w:cs="Times New Roman"/>
        </w:rPr>
        <w:t>及</w:t>
      </w:r>
      <w:r w:rsidRPr="0039253C">
        <w:rPr>
          <w:rFonts w:ascii="Times New Roman" w:eastAsia="標楷體" w:hAnsi="Times New Roman" w:cs="Times New Roman"/>
          <w:szCs w:val="24"/>
          <w:lang w:eastAsia="zh-HK"/>
        </w:rPr>
        <w:t>臺北市普通型高級中學課程與教學發展工作圈相關經費。</w:t>
      </w:r>
    </w:p>
    <w:p w14:paraId="6364E224" w14:textId="075E8EF5" w:rsidR="00445865" w:rsidRPr="0039253C" w:rsidRDefault="00A069F3" w:rsidP="0039253C">
      <w:pPr>
        <w:spacing w:beforeLines="50" w:before="180" w:line="360" w:lineRule="atLeast"/>
        <w:jc w:val="both"/>
        <w:rPr>
          <w:rFonts w:ascii="Times New Roman" w:eastAsia="標楷體" w:hAnsi="Times New Roman" w:cs="Times New Roman"/>
          <w:b/>
          <w:szCs w:val="24"/>
          <w:lang w:eastAsia="zh-HK"/>
        </w:rPr>
      </w:pPr>
      <w:r w:rsidRPr="0039253C">
        <w:rPr>
          <w:rFonts w:ascii="Times New Roman" w:eastAsia="標楷體" w:hAnsi="Times New Roman" w:cs="Times New Roman"/>
          <w:b/>
          <w:color w:val="000000" w:themeColor="text1"/>
          <w:szCs w:val="24"/>
        </w:rPr>
        <w:t>捌</w:t>
      </w:r>
      <w:r w:rsidR="00445865" w:rsidRPr="0039253C">
        <w:rPr>
          <w:rFonts w:ascii="Times New Roman" w:eastAsia="標楷體" w:hAnsi="Times New Roman" w:cs="Times New Roman"/>
          <w:b/>
          <w:szCs w:val="24"/>
          <w:lang w:eastAsia="zh-HK"/>
        </w:rPr>
        <w:t>、注意事項</w:t>
      </w:r>
    </w:p>
    <w:p w14:paraId="30445A7E" w14:textId="2FE8F82B" w:rsidR="00445865" w:rsidRPr="0039253C" w:rsidRDefault="00445865" w:rsidP="0039253C">
      <w:pPr>
        <w:pStyle w:val="a3"/>
        <w:numPr>
          <w:ilvl w:val="0"/>
          <w:numId w:val="12"/>
        </w:numPr>
        <w:spacing w:line="360" w:lineRule="atLeast"/>
        <w:ind w:leftChars="0"/>
        <w:jc w:val="both"/>
        <w:rPr>
          <w:rFonts w:ascii="Times New Roman" w:eastAsia="標楷體" w:hAnsi="Times New Roman" w:cs="Times New Roman"/>
          <w:lang w:eastAsia="zh-HK"/>
        </w:rPr>
      </w:pPr>
      <w:r w:rsidRPr="0039253C">
        <w:rPr>
          <w:rFonts w:ascii="Times New Roman" w:eastAsia="標楷體" w:hAnsi="Times New Roman" w:cs="Times New Roman"/>
          <w:lang w:eastAsia="zh-HK"/>
        </w:rPr>
        <w:t>已報名研習請務必準時參加。如當天無法出席或晚到者，請提前告知主辦單位。</w:t>
      </w:r>
    </w:p>
    <w:p w14:paraId="49505E54" w14:textId="702EFB1A" w:rsidR="00445865" w:rsidRPr="0039253C" w:rsidRDefault="00445865" w:rsidP="0039253C">
      <w:pPr>
        <w:pStyle w:val="a3"/>
        <w:numPr>
          <w:ilvl w:val="0"/>
          <w:numId w:val="12"/>
        </w:numPr>
        <w:spacing w:line="360" w:lineRule="atLeast"/>
        <w:ind w:leftChars="0"/>
        <w:jc w:val="both"/>
        <w:rPr>
          <w:rFonts w:ascii="Times New Roman" w:eastAsia="標楷體" w:hAnsi="Times New Roman" w:cs="Times New Roman"/>
          <w:lang w:eastAsia="zh-HK"/>
        </w:rPr>
      </w:pPr>
      <w:r w:rsidRPr="0039253C">
        <w:rPr>
          <w:rFonts w:ascii="Times New Roman" w:eastAsia="標楷體" w:hAnsi="Times New Roman" w:cs="Times New Roman"/>
          <w:lang w:eastAsia="zh-HK"/>
        </w:rPr>
        <w:t>請各校惠予參加人員公（差）假，差旅費依各校規定支應。</w:t>
      </w:r>
    </w:p>
    <w:p w14:paraId="2B3F8C17" w14:textId="414EAB65" w:rsidR="00445865" w:rsidRPr="0039253C" w:rsidRDefault="00445865" w:rsidP="0039253C">
      <w:pPr>
        <w:pStyle w:val="a3"/>
        <w:numPr>
          <w:ilvl w:val="0"/>
          <w:numId w:val="12"/>
        </w:numPr>
        <w:spacing w:line="360" w:lineRule="atLeast"/>
        <w:ind w:leftChars="0"/>
        <w:jc w:val="both"/>
        <w:rPr>
          <w:rFonts w:ascii="Times New Roman" w:eastAsia="標楷體" w:hAnsi="Times New Roman" w:cs="Times New Roman"/>
          <w:lang w:eastAsia="zh-HK"/>
        </w:rPr>
      </w:pPr>
      <w:r w:rsidRPr="0039253C">
        <w:rPr>
          <w:rFonts w:ascii="Times New Roman" w:eastAsia="標楷體" w:hAnsi="Times New Roman" w:cs="Times New Roman"/>
          <w:lang w:eastAsia="zh-HK"/>
        </w:rPr>
        <w:t>為響應環保政策，請自備環保杯。</w:t>
      </w:r>
    </w:p>
    <w:p w14:paraId="35D8D120" w14:textId="2FF6280E" w:rsidR="00171BC3" w:rsidRPr="0039253C" w:rsidRDefault="00A069F3" w:rsidP="0039253C">
      <w:pPr>
        <w:spacing w:beforeLines="50" w:before="180" w:line="360" w:lineRule="atLeast"/>
        <w:jc w:val="both"/>
        <w:rPr>
          <w:rFonts w:ascii="Times New Roman" w:eastAsia="標楷體" w:hAnsi="Times New Roman" w:cs="Times New Roman"/>
          <w:b/>
          <w:color w:val="000000" w:themeColor="text1"/>
          <w:szCs w:val="24"/>
        </w:rPr>
      </w:pPr>
      <w:r>
        <w:rPr>
          <w:rFonts w:ascii="Times New Roman" w:eastAsia="標楷體" w:hAnsi="Times New Roman" w:cs="Times New Roman" w:hint="eastAsia"/>
          <w:b/>
          <w:color w:val="000000" w:themeColor="text1"/>
          <w:szCs w:val="24"/>
        </w:rPr>
        <w:t>玖</w:t>
      </w:r>
      <w:r w:rsidR="00171BC3" w:rsidRPr="0039253C">
        <w:rPr>
          <w:rFonts w:ascii="Times New Roman" w:eastAsia="標楷體" w:hAnsi="Times New Roman" w:cs="Times New Roman"/>
          <w:b/>
          <w:color w:val="000000" w:themeColor="text1"/>
          <w:szCs w:val="24"/>
          <w:lang w:eastAsia="zh-HK"/>
        </w:rPr>
        <w:t>、</w:t>
      </w:r>
      <w:r w:rsidR="00171BC3" w:rsidRPr="0039253C">
        <w:rPr>
          <w:rFonts w:ascii="Times New Roman" w:eastAsia="標楷體" w:hAnsi="Times New Roman" w:cs="Times New Roman"/>
          <w:b/>
          <w:color w:val="000000" w:themeColor="text1"/>
          <w:szCs w:val="24"/>
        </w:rPr>
        <w:t>交通資訊</w:t>
      </w:r>
    </w:p>
    <w:p w14:paraId="08685C3D" w14:textId="77777777" w:rsidR="006E6404" w:rsidRPr="0039253C" w:rsidRDefault="00171BC3" w:rsidP="0039253C">
      <w:pPr>
        <w:pStyle w:val="a3"/>
        <w:numPr>
          <w:ilvl w:val="0"/>
          <w:numId w:val="13"/>
        </w:numPr>
        <w:tabs>
          <w:tab w:val="left" w:pos="567"/>
        </w:tabs>
        <w:spacing w:line="360" w:lineRule="atLeast"/>
        <w:ind w:leftChars="0" w:left="426" w:hanging="426"/>
        <w:jc w:val="both"/>
        <w:rPr>
          <w:rFonts w:ascii="Times New Roman" w:eastAsia="標楷體" w:hAnsi="Times New Roman" w:cs="Times New Roman"/>
        </w:rPr>
      </w:pPr>
      <w:r w:rsidRPr="0039253C">
        <w:rPr>
          <w:rFonts w:ascii="Times New Roman" w:eastAsia="標楷體" w:hAnsi="Times New Roman" w:cs="Times New Roman"/>
        </w:rPr>
        <w:t>校址：臺北市內湖區文德路</w:t>
      </w:r>
      <w:r w:rsidRPr="0039253C">
        <w:rPr>
          <w:rFonts w:ascii="Times New Roman" w:eastAsia="標楷體" w:hAnsi="Times New Roman" w:cs="Times New Roman"/>
        </w:rPr>
        <w:t>218</w:t>
      </w:r>
      <w:r w:rsidRPr="0039253C">
        <w:rPr>
          <w:rFonts w:ascii="Times New Roman" w:eastAsia="標楷體" w:hAnsi="Times New Roman" w:cs="Times New Roman"/>
        </w:rPr>
        <w:t>號（捷運由文德站</w:t>
      </w:r>
      <w:r w:rsidRPr="0039253C">
        <w:rPr>
          <w:rFonts w:ascii="Times New Roman" w:eastAsia="標楷體" w:hAnsi="Times New Roman" w:cs="Times New Roman"/>
        </w:rPr>
        <w:t>2</w:t>
      </w:r>
      <w:r w:rsidRPr="0039253C">
        <w:rPr>
          <w:rFonts w:ascii="Times New Roman" w:eastAsia="標楷體" w:hAnsi="Times New Roman" w:cs="Times New Roman"/>
        </w:rPr>
        <w:t>號出口右轉</w:t>
      </w:r>
      <w:r w:rsidRPr="0039253C">
        <w:rPr>
          <w:rFonts w:ascii="Times New Roman" w:eastAsia="標楷體" w:hAnsi="Times New Roman" w:cs="Times New Roman"/>
        </w:rPr>
        <w:t>3</w:t>
      </w:r>
      <w:r w:rsidRPr="0039253C">
        <w:rPr>
          <w:rFonts w:ascii="Times New Roman" w:eastAsia="標楷體" w:hAnsi="Times New Roman" w:cs="Times New Roman"/>
        </w:rPr>
        <w:t>分鐘）。</w:t>
      </w:r>
    </w:p>
    <w:p w14:paraId="28DF3FA3" w14:textId="77777777" w:rsidR="006E6404" w:rsidRPr="0039253C" w:rsidRDefault="00171BC3" w:rsidP="0039253C">
      <w:pPr>
        <w:pStyle w:val="a3"/>
        <w:numPr>
          <w:ilvl w:val="0"/>
          <w:numId w:val="13"/>
        </w:numPr>
        <w:tabs>
          <w:tab w:val="left" w:pos="567"/>
        </w:tabs>
        <w:spacing w:line="360" w:lineRule="atLeast"/>
        <w:ind w:leftChars="0" w:left="624" w:hanging="624"/>
        <w:jc w:val="both"/>
        <w:rPr>
          <w:rFonts w:ascii="Times New Roman" w:eastAsia="標楷體" w:hAnsi="Times New Roman" w:cs="Times New Roman"/>
        </w:rPr>
      </w:pPr>
      <w:r w:rsidRPr="0039253C">
        <w:rPr>
          <w:rFonts w:ascii="Times New Roman" w:eastAsia="標楷體" w:hAnsi="Times New Roman" w:cs="Times New Roman"/>
        </w:rPr>
        <w:t>敬請盡量搭乘大眾運輸工具，本校不提供停車位。</w:t>
      </w:r>
    </w:p>
    <w:p w14:paraId="2E2939F9" w14:textId="70668A94" w:rsidR="00171BC3" w:rsidRPr="0039253C" w:rsidRDefault="00CC0066" w:rsidP="0039253C">
      <w:pPr>
        <w:pStyle w:val="a3"/>
        <w:numPr>
          <w:ilvl w:val="0"/>
          <w:numId w:val="13"/>
        </w:numPr>
        <w:tabs>
          <w:tab w:val="left" w:pos="567"/>
        </w:tabs>
        <w:spacing w:line="360" w:lineRule="atLeast"/>
        <w:ind w:leftChars="0" w:left="624" w:hanging="624"/>
        <w:jc w:val="both"/>
        <w:rPr>
          <w:rFonts w:ascii="Times New Roman" w:eastAsia="標楷體" w:hAnsi="Times New Roman" w:cs="Times New Roman"/>
        </w:rPr>
      </w:pPr>
      <w:r w:rsidRPr="0039253C">
        <w:rPr>
          <w:rFonts w:ascii="Times New Roman" w:eastAsia="標楷體" w:hAnsi="Times New Roman" w:cs="Times New Roman"/>
          <w:noProof/>
        </w:rPr>
        <w:drawing>
          <wp:anchor distT="0" distB="0" distL="114300" distR="114300" simplePos="0" relativeHeight="251666432" behindDoc="1" locked="0" layoutInCell="1" allowOverlap="1" wp14:anchorId="136F7499" wp14:editId="23479B82">
            <wp:simplePos x="0" y="0"/>
            <wp:positionH relativeFrom="column">
              <wp:posOffset>40005</wp:posOffset>
            </wp:positionH>
            <wp:positionV relativeFrom="paragraph">
              <wp:posOffset>357505</wp:posOffset>
            </wp:positionV>
            <wp:extent cx="5010150" cy="3086100"/>
            <wp:effectExtent l="0" t="0" r="0" b="0"/>
            <wp:wrapSquare wrapText="bothSides"/>
            <wp:docPr id="5" name="圖片 5" descr="文德站更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文德站更改"/>
                    <pic:cNvPicPr>
                      <a:picLocks noChangeAspect="1" noChangeArrowheads="1"/>
                    </pic:cNvPicPr>
                  </pic:nvPicPr>
                  <pic:blipFill>
                    <a:blip r:embed="rId11" r:link="rId12">
                      <a:grayscl/>
                      <a:extLst>
                        <a:ext uri="{28A0092B-C50C-407E-A947-70E740481C1C}">
                          <a14:useLocalDpi xmlns:a14="http://schemas.microsoft.com/office/drawing/2010/main" val="0"/>
                        </a:ext>
                      </a:extLst>
                    </a:blip>
                    <a:srcRect/>
                    <a:stretch>
                      <a:fillRect/>
                    </a:stretch>
                  </pic:blipFill>
                  <pic:spPr bwMode="auto">
                    <a:xfrm>
                      <a:off x="0" y="0"/>
                      <a:ext cx="5010150" cy="3086100"/>
                    </a:xfrm>
                    <a:prstGeom prst="rect">
                      <a:avLst/>
                    </a:prstGeom>
                    <a:noFill/>
                  </pic:spPr>
                </pic:pic>
              </a:graphicData>
            </a:graphic>
            <wp14:sizeRelH relativeFrom="page">
              <wp14:pctWidth>0</wp14:pctWidth>
            </wp14:sizeRelH>
            <wp14:sizeRelV relativeFrom="page">
              <wp14:pctHeight>0</wp14:pctHeight>
            </wp14:sizeRelV>
          </wp:anchor>
        </w:drawing>
      </w:r>
      <w:r w:rsidR="00171BC3" w:rsidRPr="0039253C">
        <w:rPr>
          <w:rFonts w:ascii="Times New Roman" w:eastAsia="標楷體" w:hAnsi="Times New Roman" w:cs="Times New Roman"/>
          <w:noProof/>
        </w:rPr>
        <mc:AlternateContent>
          <mc:Choice Requires="wps">
            <w:drawing>
              <wp:anchor distT="0" distB="0" distL="114300" distR="114300" simplePos="0" relativeHeight="251667456" behindDoc="0" locked="0" layoutInCell="1" allowOverlap="1" wp14:anchorId="02D3D3C2" wp14:editId="17BC4404">
                <wp:simplePos x="0" y="0"/>
                <wp:positionH relativeFrom="column">
                  <wp:posOffset>2971800</wp:posOffset>
                </wp:positionH>
                <wp:positionV relativeFrom="paragraph">
                  <wp:posOffset>2261870</wp:posOffset>
                </wp:positionV>
                <wp:extent cx="228600" cy="207010"/>
                <wp:effectExtent l="38100" t="38100" r="38100" b="40640"/>
                <wp:wrapNone/>
                <wp:docPr id="6" name="五角星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7010"/>
                        </a:xfrm>
                        <a:prstGeom prst="star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F96BC" id="五角星形 6" o:spid="_x0000_s1026" style="position:absolute;margin-left:234pt;margin-top:178.1pt;width:18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8600,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" path="m,79071r87318,l114300,r26982,79071l228600,79071r-70642,48868l184941,207009,114300,158140,43659,207009,70642,127939,,79071xe" fillcolor="black">
                <v:stroke joinstyle="miter"/>
                <v:path o:connecttype="custom" o:connectlocs="0,79071;87318,79071;114300,0;141282,79071;228600,79071;157958,127939;184941,207009;114300,158140;43659,207009;70642,127939;0,79071" o:connectangles="0,0,0,0,0,0,0,0,0,0,0"/>
              </v:shape>
            </w:pict>
          </mc:Fallback>
        </mc:AlternateContent>
      </w:r>
      <w:r w:rsidR="00171BC3" w:rsidRPr="0039253C">
        <w:rPr>
          <w:rFonts w:ascii="Times New Roman" w:eastAsia="標楷體" w:hAnsi="Times New Roman" w:cs="Times New Roman"/>
        </w:rPr>
        <w:t>本校位置及周邊大眾運輸工具示意圖。</w:t>
      </w:r>
    </w:p>
    <w:sectPr w:rsidR="00171BC3" w:rsidRPr="0039253C" w:rsidSect="00402A69">
      <w:pgSz w:w="11906" w:h="16838"/>
      <w:pgMar w:top="1247" w:right="1797" w:bottom="124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F31FD" w14:textId="77777777" w:rsidR="007A29B1" w:rsidRDefault="007A29B1" w:rsidP="00975E2F">
      <w:r>
        <w:separator/>
      </w:r>
    </w:p>
  </w:endnote>
  <w:endnote w:type="continuationSeparator" w:id="0">
    <w:p w14:paraId="6BC67131" w14:textId="77777777" w:rsidR="007A29B1" w:rsidRDefault="007A29B1" w:rsidP="0097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80648" w14:textId="77777777" w:rsidR="007A29B1" w:rsidRDefault="007A29B1" w:rsidP="00975E2F">
      <w:r>
        <w:separator/>
      </w:r>
    </w:p>
  </w:footnote>
  <w:footnote w:type="continuationSeparator" w:id="0">
    <w:p w14:paraId="204BF11E" w14:textId="77777777" w:rsidR="007A29B1" w:rsidRDefault="007A29B1" w:rsidP="00975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6F7E"/>
    <w:multiLevelType w:val="hybridMultilevel"/>
    <w:tmpl w:val="15F477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6145FA0"/>
    <w:multiLevelType w:val="hybridMultilevel"/>
    <w:tmpl w:val="B2D2AC2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D123B9"/>
    <w:multiLevelType w:val="hybridMultilevel"/>
    <w:tmpl w:val="37C4E5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8A5026"/>
    <w:multiLevelType w:val="hybridMultilevel"/>
    <w:tmpl w:val="14E271B6"/>
    <w:lvl w:ilvl="0" w:tplc="459007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D03480"/>
    <w:multiLevelType w:val="hybridMultilevel"/>
    <w:tmpl w:val="B36E3162"/>
    <w:lvl w:ilvl="0" w:tplc="F9E67F46">
      <w:start w:val="1"/>
      <w:numFmt w:val="bullet"/>
      <w:lvlText w:val=""/>
      <w:lvlJc w:val="left"/>
      <w:pPr>
        <w:tabs>
          <w:tab w:val="num" w:pos="720"/>
        </w:tabs>
        <w:ind w:left="720" w:hanging="360"/>
      </w:pPr>
      <w:rPr>
        <w:rFonts w:ascii="Wingdings" w:hAnsi="Wingdings" w:hint="default"/>
      </w:rPr>
    </w:lvl>
    <w:lvl w:ilvl="1" w:tplc="42A05120" w:tentative="1">
      <w:start w:val="1"/>
      <w:numFmt w:val="bullet"/>
      <w:lvlText w:val=""/>
      <w:lvlJc w:val="left"/>
      <w:pPr>
        <w:tabs>
          <w:tab w:val="num" w:pos="1440"/>
        </w:tabs>
        <w:ind w:left="1440" w:hanging="360"/>
      </w:pPr>
      <w:rPr>
        <w:rFonts w:ascii="Wingdings" w:hAnsi="Wingdings" w:hint="default"/>
      </w:rPr>
    </w:lvl>
    <w:lvl w:ilvl="2" w:tplc="8AD82006" w:tentative="1">
      <w:start w:val="1"/>
      <w:numFmt w:val="bullet"/>
      <w:lvlText w:val=""/>
      <w:lvlJc w:val="left"/>
      <w:pPr>
        <w:tabs>
          <w:tab w:val="num" w:pos="2160"/>
        </w:tabs>
        <w:ind w:left="2160" w:hanging="360"/>
      </w:pPr>
      <w:rPr>
        <w:rFonts w:ascii="Wingdings" w:hAnsi="Wingdings" w:hint="default"/>
      </w:rPr>
    </w:lvl>
    <w:lvl w:ilvl="3" w:tplc="ECDEC946" w:tentative="1">
      <w:start w:val="1"/>
      <w:numFmt w:val="bullet"/>
      <w:lvlText w:val=""/>
      <w:lvlJc w:val="left"/>
      <w:pPr>
        <w:tabs>
          <w:tab w:val="num" w:pos="2880"/>
        </w:tabs>
        <w:ind w:left="2880" w:hanging="360"/>
      </w:pPr>
      <w:rPr>
        <w:rFonts w:ascii="Wingdings" w:hAnsi="Wingdings" w:hint="default"/>
      </w:rPr>
    </w:lvl>
    <w:lvl w:ilvl="4" w:tplc="203C1622" w:tentative="1">
      <w:start w:val="1"/>
      <w:numFmt w:val="bullet"/>
      <w:lvlText w:val=""/>
      <w:lvlJc w:val="left"/>
      <w:pPr>
        <w:tabs>
          <w:tab w:val="num" w:pos="3600"/>
        </w:tabs>
        <w:ind w:left="3600" w:hanging="360"/>
      </w:pPr>
      <w:rPr>
        <w:rFonts w:ascii="Wingdings" w:hAnsi="Wingdings" w:hint="default"/>
      </w:rPr>
    </w:lvl>
    <w:lvl w:ilvl="5" w:tplc="86D4174E" w:tentative="1">
      <w:start w:val="1"/>
      <w:numFmt w:val="bullet"/>
      <w:lvlText w:val=""/>
      <w:lvlJc w:val="left"/>
      <w:pPr>
        <w:tabs>
          <w:tab w:val="num" w:pos="4320"/>
        </w:tabs>
        <w:ind w:left="4320" w:hanging="360"/>
      </w:pPr>
      <w:rPr>
        <w:rFonts w:ascii="Wingdings" w:hAnsi="Wingdings" w:hint="default"/>
      </w:rPr>
    </w:lvl>
    <w:lvl w:ilvl="6" w:tplc="7AC08832" w:tentative="1">
      <w:start w:val="1"/>
      <w:numFmt w:val="bullet"/>
      <w:lvlText w:val=""/>
      <w:lvlJc w:val="left"/>
      <w:pPr>
        <w:tabs>
          <w:tab w:val="num" w:pos="5040"/>
        </w:tabs>
        <w:ind w:left="5040" w:hanging="360"/>
      </w:pPr>
      <w:rPr>
        <w:rFonts w:ascii="Wingdings" w:hAnsi="Wingdings" w:hint="default"/>
      </w:rPr>
    </w:lvl>
    <w:lvl w:ilvl="7" w:tplc="8790291E" w:tentative="1">
      <w:start w:val="1"/>
      <w:numFmt w:val="bullet"/>
      <w:lvlText w:val=""/>
      <w:lvlJc w:val="left"/>
      <w:pPr>
        <w:tabs>
          <w:tab w:val="num" w:pos="5760"/>
        </w:tabs>
        <w:ind w:left="5760" w:hanging="360"/>
      </w:pPr>
      <w:rPr>
        <w:rFonts w:ascii="Wingdings" w:hAnsi="Wingdings" w:hint="default"/>
      </w:rPr>
    </w:lvl>
    <w:lvl w:ilvl="8" w:tplc="CCA45B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0067C5"/>
    <w:multiLevelType w:val="hybridMultilevel"/>
    <w:tmpl w:val="60E228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E9323F"/>
    <w:multiLevelType w:val="hybridMultilevel"/>
    <w:tmpl w:val="AE66EE90"/>
    <w:lvl w:ilvl="0" w:tplc="9E1AE2B6">
      <w:start w:val="1"/>
      <w:numFmt w:val="bullet"/>
      <w:lvlText w:val=""/>
      <w:lvlJc w:val="left"/>
      <w:pPr>
        <w:tabs>
          <w:tab w:val="num" w:pos="720"/>
        </w:tabs>
        <w:ind w:left="720" w:hanging="360"/>
      </w:pPr>
      <w:rPr>
        <w:rFonts w:ascii="Wingdings" w:hAnsi="Wingdings" w:hint="default"/>
      </w:rPr>
    </w:lvl>
    <w:lvl w:ilvl="1" w:tplc="1FA8BE7A" w:tentative="1">
      <w:start w:val="1"/>
      <w:numFmt w:val="bullet"/>
      <w:lvlText w:val=""/>
      <w:lvlJc w:val="left"/>
      <w:pPr>
        <w:tabs>
          <w:tab w:val="num" w:pos="1440"/>
        </w:tabs>
        <w:ind w:left="1440" w:hanging="360"/>
      </w:pPr>
      <w:rPr>
        <w:rFonts w:ascii="Wingdings" w:hAnsi="Wingdings" w:hint="default"/>
      </w:rPr>
    </w:lvl>
    <w:lvl w:ilvl="2" w:tplc="CFB02680" w:tentative="1">
      <w:start w:val="1"/>
      <w:numFmt w:val="bullet"/>
      <w:lvlText w:val=""/>
      <w:lvlJc w:val="left"/>
      <w:pPr>
        <w:tabs>
          <w:tab w:val="num" w:pos="2160"/>
        </w:tabs>
        <w:ind w:left="2160" w:hanging="360"/>
      </w:pPr>
      <w:rPr>
        <w:rFonts w:ascii="Wingdings" w:hAnsi="Wingdings" w:hint="default"/>
      </w:rPr>
    </w:lvl>
    <w:lvl w:ilvl="3" w:tplc="510490AE" w:tentative="1">
      <w:start w:val="1"/>
      <w:numFmt w:val="bullet"/>
      <w:lvlText w:val=""/>
      <w:lvlJc w:val="left"/>
      <w:pPr>
        <w:tabs>
          <w:tab w:val="num" w:pos="2880"/>
        </w:tabs>
        <w:ind w:left="2880" w:hanging="360"/>
      </w:pPr>
      <w:rPr>
        <w:rFonts w:ascii="Wingdings" w:hAnsi="Wingdings" w:hint="default"/>
      </w:rPr>
    </w:lvl>
    <w:lvl w:ilvl="4" w:tplc="FCB2FD6A" w:tentative="1">
      <w:start w:val="1"/>
      <w:numFmt w:val="bullet"/>
      <w:lvlText w:val=""/>
      <w:lvlJc w:val="left"/>
      <w:pPr>
        <w:tabs>
          <w:tab w:val="num" w:pos="3600"/>
        </w:tabs>
        <w:ind w:left="3600" w:hanging="360"/>
      </w:pPr>
      <w:rPr>
        <w:rFonts w:ascii="Wingdings" w:hAnsi="Wingdings" w:hint="default"/>
      </w:rPr>
    </w:lvl>
    <w:lvl w:ilvl="5" w:tplc="7F9CE648" w:tentative="1">
      <w:start w:val="1"/>
      <w:numFmt w:val="bullet"/>
      <w:lvlText w:val=""/>
      <w:lvlJc w:val="left"/>
      <w:pPr>
        <w:tabs>
          <w:tab w:val="num" w:pos="4320"/>
        </w:tabs>
        <w:ind w:left="4320" w:hanging="360"/>
      </w:pPr>
      <w:rPr>
        <w:rFonts w:ascii="Wingdings" w:hAnsi="Wingdings" w:hint="default"/>
      </w:rPr>
    </w:lvl>
    <w:lvl w:ilvl="6" w:tplc="DBB0A1C0" w:tentative="1">
      <w:start w:val="1"/>
      <w:numFmt w:val="bullet"/>
      <w:lvlText w:val=""/>
      <w:lvlJc w:val="left"/>
      <w:pPr>
        <w:tabs>
          <w:tab w:val="num" w:pos="5040"/>
        </w:tabs>
        <w:ind w:left="5040" w:hanging="360"/>
      </w:pPr>
      <w:rPr>
        <w:rFonts w:ascii="Wingdings" w:hAnsi="Wingdings" w:hint="default"/>
      </w:rPr>
    </w:lvl>
    <w:lvl w:ilvl="7" w:tplc="B9801402" w:tentative="1">
      <w:start w:val="1"/>
      <w:numFmt w:val="bullet"/>
      <w:lvlText w:val=""/>
      <w:lvlJc w:val="left"/>
      <w:pPr>
        <w:tabs>
          <w:tab w:val="num" w:pos="5760"/>
        </w:tabs>
        <w:ind w:left="5760" w:hanging="360"/>
      </w:pPr>
      <w:rPr>
        <w:rFonts w:ascii="Wingdings" w:hAnsi="Wingdings" w:hint="default"/>
      </w:rPr>
    </w:lvl>
    <w:lvl w:ilvl="8" w:tplc="D9DAFC8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E080D"/>
    <w:multiLevelType w:val="hybridMultilevel"/>
    <w:tmpl w:val="22DCD7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02620D2"/>
    <w:multiLevelType w:val="hybridMultilevel"/>
    <w:tmpl w:val="9D9CDE4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3565391"/>
    <w:multiLevelType w:val="hybridMultilevel"/>
    <w:tmpl w:val="75001C38"/>
    <w:lvl w:ilvl="0" w:tplc="D5A6CAE6">
      <w:start w:val="1"/>
      <w:numFmt w:val="bullet"/>
      <w:lvlText w:val=""/>
      <w:lvlJc w:val="left"/>
      <w:pPr>
        <w:tabs>
          <w:tab w:val="num" w:pos="720"/>
        </w:tabs>
        <w:ind w:left="720" w:hanging="360"/>
      </w:pPr>
      <w:rPr>
        <w:rFonts w:ascii="Wingdings" w:hAnsi="Wingdings" w:hint="default"/>
      </w:rPr>
    </w:lvl>
    <w:lvl w:ilvl="1" w:tplc="7EB8B774" w:tentative="1">
      <w:start w:val="1"/>
      <w:numFmt w:val="bullet"/>
      <w:lvlText w:val=""/>
      <w:lvlJc w:val="left"/>
      <w:pPr>
        <w:tabs>
          <w:tab w:val="num" w:pos="1440"/>
        </w:tabs>
        <w:ind w:left="1440" w:hanging="360"/>
      </w:pPr>
      <w:rPr>
        <w:rFonts w:ascii="Wingdings" w:hAnsi="Wingdings" w:hint="default"/>
      </w:rPr>
    </w:lvl>
    <w:lvl w:ilvl="2" w:tplc="5C48D0AC" w:tentative="1">
      <w:start w:val="1"/>
      <w:numFmt w:val="bullet"/>
      <w:lvlText w:val=""/>
      <w:lvlJc w:val="left"/>
      <w:pPr>
        <w:tabs>
          <w:tab w:val="num" w:pos="2160"/>
        </w:tabs>
        <w:ind w:left="2160" w:hanging="360"/>
      </w:pPr>
      <w:rPr>
        <w:rFonts w:ascii="Wingdings" w:hAnsi="Wingdings" w:hint="default"/>
      </w:rPr>
    </w:lvl>
    <w:lvl w:ilvl="3" w:tplc="14A8DD86" w:tentative="1">
      <w:start w:val="1"/>
      <w:numFmt w:val="bullet"/>
      <w:lvlText w:val=""/>
      <w:lvlJc w:val="left"/>
      <w:pPr>
        <w:tabs>
          <w:tab w:val="num" w:pos="2880"/>
        </w:tabs>
        <w:ind w:left="2880" w:hanging="360"/>
      </w:pPr>
      <w:rPr>
        <w:rFonts w:ascii="Wingdings" w:hAnsi="Wingdings" w:hint="default"/>
      </w:rPr>
    </w:lvl>
    <w:lvl w:ilvl="4" w:tplc="F20C4B6C" w:tentative="1">
      <w:start w:val="1"/>
      <w:numFmt w:val="bullet"/>
      <w:lvlText w:val=""/>
      <w:lvlJc w:val="left"/>
      <w:pPr>
        <w:tabs>
          <w:tab w:val="num" w:pos="3600"/>
        </w:tabs>
        <w:ind w:left="3600" w:hanging="360"/>
      </w:pPr>
      <w:rPr>
        <w:rFonts w:ascii="Wingdings" w:hAnsi="Wingdings" w:hint="default"/>
      </w:rPr>
    </w:lvl>
    <w:lvl w:ilvl="5" w:tplc="E6E0C05A" w:tentative="1">
      <w:start w:val="1"/>
      <w:numFmt w:val="bullet"/>
      <w:lvlText w:val=""/>
      <w:lvlJc w:val="left"/>
      <w:pPr>
        <w:tabs>
          <w:tab w:val="num" w:pos="4320"/>
        </w:tabs>
        <w:ind w:left="4320" w:hanging="360"/>
      </w:pPr>
      <w:rPr>
        <w:rFonts w:ascii="Wingdings" w:hAnsi="Wingdings" w:hint="default"/>
      </w:rPr>
    </w:lvl>
    <w:lvl w:ilvl="6" w:tplc="CB840044" w:tentative="1">
      <w:start w:val="1"/>
      <w:numFmt w:val="bullet"/>
      <w:lvlText w:val=""/>
      <w:lvlJc w:val="left"/>
      <w:pPr>
        <w:tabs>
          <w:tab w:val="num" w:pos="5040"/>
        </w:tabs>
        <w:ind w:left="5040" w:hanging="360"/>
      </w:pPr>
      <w:rPr>
        <w:rFonts w:ascii="Wingdings" w:hAnsi="Wingdings" w:hint="default"/>
      </w:rPr>
    </w:lvl>
    <w:lvl w:ilvl="7" w:tplc="9C5AC22E" w:tentative="1">
      <w:start w:val="1"/>
      <w:numFmt w:val="bullet"/>
      <w:lvlText w:val=""/>
      <w:lvlJc w:val="left"/>
      <w:pPr>
        <w:tabs>
          <w:tab w:val="num" w:pos="5760"/>
        </w:tabs>
        <w:ind w:left="5760" w:hanging="360"/>
      </w:pPr>
      <w:rPr>
        <w:rFonts w:ascii="Wingdings" w:hAnsi="Wingdings" w:hint="default"/>
      </w:rPr>
    </w:lvl>
    <w:lvl w:ilvl="8" w:tplc="ED6E4AB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EC3695"/>
    <w:multiLevelType w:val="hybridMultilevel"/>
    <w:tmpl w:val="71C04A7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8FB5340"/>
    <w:multiLevelType w:val="hybridMultilevel"/>
    <w:tmpl w:val="FD94B4C0"/>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15:restartNumberingAfterBreak="0">
    <w:nsid w:val="60D46712"/>
    <w:multiLevelType w:val="hybridMultilevel"/>
    <w:tmpl w:val="ED8225A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6"/>
  </w:num>
  <w:num w:numId="3">
    <w:abstractNumId w:val="9"/>
  </w:num>
  <w:num w:numId="4">
    <w:abstractNumId w:val="10"/>
  </w:num>
  <w:num w:numId="5">
    <w:abstractNumId w:val="1"/>
  </w:num>
  <w:num w:numId="6">
    <w:abstractNumId w:val="3"/>
  </w:num>
  <w:num w:numId="7">
    <w:abstractNumId w:val="0"/>
  </w:num>
  <w:num w:numId="8">
    <w:abstractNumId w:val="12"/>
  </w:num>
  <w:num w:numId="9">
    <w:abstractNumId w:val="7"/>
  </w:num>
  <w:num w:numId="10">
    <w:abstractNumId w:val="5"/>
  </w:num>
  <w:num w:numId="11">
    <w:abstractNumId w:val="8"/>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C40"/>
    <w:rsid w:val="00020E05"/>
    <w:rsid w:val="000261B4"/>
    <w:rsid w:val="000303EC"/>
    <w:rsid w:val="000340B9"/>
    <w:rsid w:val="000416D4"/>
    <w:rsid w:val="00055AC2"/>
    <w:rsid w:val="00063FDC"/>
    <w:rsid w:val="000B35C9"/>
    <w:rsid w:val="000C5E38"/>
    <w:rsid w:val="000E2580"/>
    <w:rsid w:val="001055F0"/>
    <w:rsid w:val="00113FBA"/>
    <w:rsid w:val="00131AC7"/>
    <w:rsid w:val="00134BE4"/>
    <w:rsid w:val="00137E82"/>
    <w:rsid w:val="00171BC3"/>
    <w:rsid w:val="00174D9F"/>
    <w:rsid w:val="001922C2"/>
    <w:rsid w:val="001B736E"/>
    <w:rsid w:val="001F0601"/>
    <w:rsid w:val="001F4983"/>
    <w:rsid w:val="002255F3"/>
    <w:rsid w:val="00230A2C"/>
    <w:rsid w:val="002349C6"/>
    <w:rsid w:val="00264B0C"/>
    <w:rsid w:val="00291038"/>
    <w:rsid w:val="002B47D0"/>
    <w:rsid w:val="002B65C3"/>
    <w:rsid w:val="002C1323"/>
    <w:rsid w:val="002D0D5F"/>
    <w:rsid w:val="002E14C5"/>
    <w:rsid w:val="002E587C"/>
    <w:rsid w:val="002F2BDB"/>
    <w:rsid w:val="003105FF"/>
    <w:rsid w:val="00330071"/>
    <w:rsid w:val="00330A99"/>
    <w:rsid w:val="00364581"/>
    <w:rsid w:val="00374DC1"/>
    <w:rsid w:val="0038312C"/>
    <w:rsid w:val="00391934"/>
    <w:rsid w:val="0039253C"/>
    <w:rsid w:val="00396B48"/>
    <w:rsid w:val="0039761E"/>
    <w:rsid w:val="003B7EAC"/>
    <w:rsid w:val="003C6B6E"/>
    <w:rsid w:val="003C7DD2"/>
    <w:rsid w:val="003E1593"/>
    <w:rsid w:val="003F00BD"/>
    <w:rsid w:val="00402A69"/>
    <w:rsid w:val="00403AA7"/>
    <w:rsid w:val="0041663E"/>
    <w:rsid w:val="00427EE8"/>
    <w:rsid w:val="00437A74"/>
    <w:rsid w:val="0044284A"/>
    <w:rsid w:val="00445865"/>
    <w:rsid w:val="00446A42"/>
    <w:rsid w:val="004564E6"/>
    <w:rsid w:val="004832E8"/>
    <w:rsid w:val="004A02F4"/>
    <w:rsid w:val="004E3C40"/>
    <w:rsid w:val="004F32CF"/>
    <w:rsid w:val="00505B54"/>
    <w:rsid w:val="00506762"/>
    <w:rsid w:val="00506B72"/>
    <w:rsid w:val="00517D2F"/>
    <w:rsid w:val="00526680"/>
    <w:rsid w:val="005533B5"/>
    <w:rsid w:val="005962BD"/>
    <w:rsid w:val="005C0C57"/>
    <w:rsid w:val="005F0751"/>
    <w:rsid w:val="006300BA"/>
    <w:rsid w:val="00647AD2"/>
    <w:rsid w:val="00660A58"/>
    <w:rsid w:val="00670C0D"/>
    <w:rsid w:val="0067375D"/>
    <w:rsid w:val="00687EC9"/>
    <w:rsid w:val="0069192F"/>
    <w:rsid w:val="00694137"/>
    <w:rsid w:val="006B27F3"/>
    <w:rsid w:val="006D79C0"/>
    <w:rsid w:val="006E6404"/>
    <w:rsid w:val="00707F25"/>
    <w:rsid w:val="00732267"/>
    <w:rsid w:val="00747AC7"/>
    <w:rsid w:val="00747BC8"/>
    <w:rsid w:val="0076139B"/>
    <w:rsid w:val="00772D34"/>
    <w:rsid w:val="00781935"/>
    <w:rsid w:val="00797CC4"/>
    <w:rsid w:val="007A29B1"/>
    <w:rsid w:val="007A52DF"/>
    <w:rsid w:val="007A6C40"/>
    <w:rsid w:val="007A7767"/>
    <w:rsid w:val="007D353B"/>
    <w:rsid w:val="0080405A"/>
    <w:rsid w:val="0082285D"/>
    <w:rsid w:val="00834853"/>
    <w:rsid w:val="00842FE8"/>
    <w:rsid w:val="00843ECE"/>
    <w:rsid w:val="00850CED"/>
    <w:rsid w:val="00851ED5"/>
    <w:rsid w:val="008568A5"/>
    <w:rsid w:val="0086326C"/>
    <w:rsid w:val="00865D89"/>
    <w:rsid w:val="00873B1C"/>
    <w:rsid w:val="00875EF8"/>
    <w:rsid w:val="008D1F8B"/>
    <w:rsid w:val="008E331F"/>
    <w:rsid w:val="00910FBC"/>
    <w:rsid w:val="00916297"/>
    <w:rsid w:val="00920091"/>
    <w:rsid w:val="00926A6D"/>
    <w:rsid w:val="00953F47"/>
    <w:rsid w:val="00955B62"/>
    <w:rsid w:val="00965861"/>
    <w:rsid w:val="00975E2F"/>
    <w:rsid w:val="00993BD3"/>
    <w:rsid w:val="009951F3"/>
    <w:rsid w:val="00996C04"/>
    <w:rsid w:val="009A04A6"/>
    <w:rsid w:val="009A5270"/>
    <w:rsid w:val="009C208D"/>
    <w:rsid w:val="009C4930"/>
    <w:rsid w:val="009E2FA7"/>
    <w:rsid w:val="009E72DC"/>
    <w:rsid w:val="00A057A5"/>
    <w:rsid w:val="00A069F3"/>
    <w:rsid w:val="00A37DD5"/>
    <w:rsid w:val="00A7491A"/>
    <w:rsid w:val="00AA0B1E"/>
    <w:rsid w:val="00AB0C66"/>
    <w:rsid w:val="00AB0E94"/>
    <w:rsid w:val="00AB4308"/>
    <w:rsid w:val="00AB4E5B"/>
    <w:rsid w:val="00AB6219"/>
    <w:rsid w:val="00AD0302"/>
    <w:rsid w:val="00AE3E29"/>
    <w:rsid w:val="00AE6B1E"/>
    <w:rsid w:val="00AF1AD7"/>
    <w:rsid w:val="00AF7433"/>
    <w:rsid w:val="00B044DE"/>
    <w:rsid w:val="00B07520"/>
    <w:rsid w:val="00B1783D"/>
    <w:rsid w:val="00B21204"/>
    <w:rsid w:val="00B25830"/>
    <w:rsid w:val="00B756A9"/>
    <w:rsid w:val="00B8795B"/>
    <w:rsid w:val="00B900E9"/>
    <w:rsid w:val="00BA0DD9"/>
    <w:rsid w:val="00BB27C0"/>
    <w:rsid w:val="00BD1C19"/>
    <w:rsid w:val="00BF0593"/>
    <w:rsid w:val="00BF6129"/>
    <w:rsid w:val="00C076B5"/>
    <w:rsid w:val="00C24B23"/>
    <w:rsid w:val="00C26CBC"/>
    <w:rsid w:val="00C31FCF"/>
    <w:rsid w:val="00C36F0F"/>
    <w:rsid w:val="00C43C47"/>
    <w:rsid w:val="00C5709A"/>
    <w:rsid w:val="00C614A1"/>
    <w:rsid w:val="00C634EA"/>
    <w:rsid w:val="00C67F5B"/>
    <w:rsid w:val="00C846BE"/>
    <w:rsid w:val="00C92422"/>
    <w:rsid w:val="00CA0AE0"/>
    <w:rsid w:val="00CA5482"/>
    <w:rsid w:val="00CC0066"/>
    <w:rsid w:val="00CC189F"/>
    <w:rsid w:val="00CD11D3"/>
    <w:rsid w:val="00CD6C29"/>
    <w:rsid w:val="00CE6608"/>
    <w:rsid w:val="00D0645B"/>
    <w:rsid w:val="00D14CDA"/>
    <w:rsid w:val="00D2211E"/>
    <w:rsid w:val="00D472D4"/>
    <w:rsid w:val="00D5309B"/>
    <w:rsid w:val="00D70F8C"/>
    <w:rsid w:val="00D9287B"/>
    <w:rsid w:val="00DA008D"/>
    <w:rsid w:val="00DA27C4"/>
    <w:rsid w:val="00DB7232"/>
    <w:rsid w:val="00DC65C6"/>
    <w:rsid w:val="00DD51FD"/>
    <w:rsid w:val="00DD7CB4"/>
    <w:rsid w:val="00DE1B02"/>
    <w:rsid w:val="00DF43CC"/>
    <w:rsid w:val="00DF5E4D"/>
    <w:rsid w:val="00E01007"/>
    <w:rsid w:val="00E02BE7"/>
    <w:rsid w:val="00E07670"/>
    <w:rsid w:val="00E13F92"/>
    <w:rsid w:val="00E71F64"/>
    <w:rsid w:val="00E7620A"/>
    <w:rsid w:val="00E87C28"/>
    <w:rsid w:val="00E9200C"/>
    <w:rsid w:val="00E9422F"/>
    <w:rsid w:val="00EA351A"/>
    <w:rsid w:val="00EC693B"/>
    <w:rsid w:val="00ED4B6A"/>
    <w:rsid w:val="00ED4C79"/>
    <w:rsid w:val="00EE41AF"/>
    <w:rsid w:val="00EF73F7"/>
    <w:rsid w:val="00F10AC3"/>
    <w:rsid w:val="00F16786"/>
    <w:rsid w:val="00F40B14"/>
    <w:rsid w:val="00F45F1C"/>
    <w:rsid w:val="00F468DF"/>
    <w:rsid w:val="00F52FAE"/>
    <w:rsid w:val="00F64DE1"/>
    <w:rsid w:val="00F80761"/>
    <w:rsid w:val="00FB4E79"/>
    <w:rsid w:val="00FD4BDE"/>
    <w:rsid w:val="00FE0B97"/>
    <w:rsid w:val="00FF11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40F9F"/>
  <w15:docId w15:val="{CC886174-477B-4F34-989D-3294A583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6608"/>
    <w:pPr>
      <w:widowControl w:val="0"/>
    </w:pPr>
  </w:style>
  <w:style w:type="paragraph" w:styleId="3">
    <w:name w:val="heading 3"/>
    <w:basedOn w:val="a"/>
    <w:link w:val="30"/>
    <w:uiPriority w:val="9"/>
    <w:qFormat/>
    <w:rsid w:val="00AB4E5B"/>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D4C79"/>
    <w:pPr>
      <w:widowControl/>
      <w:ind w:leftChars="200" w:left="480"/>
    </w:pPr>
    <w:rPr>
      <w:rFonts w:ascii="新細明體" w:eastAsia="新細明體" w:hAnsi="新細明體" w:cs="新細明體"/>
      <w:kern w:val="0"/>
      <w:szCs w:val="24"/>
    </w:rPr>
  </w:style>
  <w:style w:type="paragraph" w:styleId="a5">
    <w:name w:val="header"/>
    <w:basedOn w:val="a"/>
    <w:link w:val="a6"/>
    <w:uiPriority w:val="99"/>
    <w:unhideWhenUsed/>
    <w:rsid w:val="00975E2F"/>
    <w:pPr>
      <w:tabs>
        <w:tab w:val="center" w:pos="4153"/>
        <w:tab w:val="right" w:pos="8306"/>
      </w:tabs>
      <w:snapToGrid w:val="0"/>
    </w:pPr>
    <w:rPr>
      <w:sz w:val="20"/>
      <w:szCs w:val="20"/>
    </w:rPr>
  </w:style>
  <w:style w:type="character" w:customStyle="1" w:styleId="a6">
    <w:name w:val="頁首 字元"/>
    <w:basedOn w:val="a0"/>
    <w:link w:val="a5"/>
    <w:uiPriority w:val="99"/>
    <w:rsid w:val="00975E2F"/>
    <w:rPr>
      <w:sz w:val="20"/>
      <w:szCs w:val="20"/>
    </w:rPr>
  </w:style>
  <w:style w:type="paragraph" w:styleId="a7">
    <w:name w:val="footer"/>
    <w:basedOn w:val="a"/>
    <w:link w:val="a8"/>
    <w:uiPriority w:val="99"/>
    <w:unhideWhenUsed/>
    <w:rsid w:val="00975E2F"/>
    <w:pPr>
      <w:tabs>
        <w:tab w:val="center" w:pos="4153"/>
        <w:tab w:val="right" w:pos="8306"/>
      </w:tabs>
      <w:snapToGrid w:val="0"/>
    </w:pPr>
    <w:rPr>
      <w:sz w:val="20"/>
      <w:szCs w:val="20"/>
    </w:rPr>
  </w:style>
  <w:style w:type="character" w:customStyle="1" w:styleId="a8">
    <w:name w:val="頁尾 字元"/>
    <w:basedOn w:val="a0"/>
    <w:link w:val="a7"/>
    <w:uiPriority w:val="99"/>
    <w:rsid w:val="00975E2F"/>
    <w:rPr>
      <w:sz w:val="20"/>
      <w:szCs w:val="20"/>
    </w:rPr>
  </w:style>
  <w:style w:type="paragraph" w:styleId="a9">
    <w:name w:val="Balloon Text"/>
    <w:basedOn w:val="a"/>
    <w:link w:val="aa"/>
    <w:uiPriority w:val="99"/>
    <w:semiHidden/>
    <w:unhideWhenUsed/>
    <w:rsid w:val="00772D3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72D34"/>
    <w:rPr>
      <w:rFonts w:asciiTheme="majorHAnsi" w:eastAsiaTheme="majorEastAsia" w:hAnsiTheme="majorHAnsi" w:cstheme="majorBidi"/>
      <w:sz w:val="18"/>
      <w:szCs w:val="18"/>
    </w:rPr>
  </w:style>
  <w:style w:type="character" w:styleId="ab">
    <w:name w:val="Hyperlink"/>
    <w:basedOn w:val="a0"/>
    <w:uiPriority w:val="99"/>
    <w:unhideWhenUsed/>
    <w:rsid w:val="003F00BD"/>
    <w:rPr>
      <w:color w:val="0563C1" w:themeColor="hyperlink"/>
      <w:u w:val="single"/>
    </w:rPr>
  </w:style>
  <w:style w:type="character" w:customStyle="1" w:styleId="30">
    <w:name w:val="標題 3 字元"/>
    <w:basedOn w:val="a0"/>
    <w:link w:val="3"/>
    <w:uiPriority w:val="9"/>
    <w:rsid w:val="00AB4E5B"/>
    <w:rPr>
      <w:rFonts w:ascii="新細明體" w:eastAsia="新細明體" w:hAnsi="新細明體" w:cs="新細明體"/>
      <w:b/>
      <w:bCs/>
      <w:kern w:val="0"/>
      <w:sz w:val="27"/>
      <w:szCs w:val="27"/>
    </w:rPr>
  </w:style>
  <w:style w:type="paragraph" w:styleId="ac">
    <w:name w:val="Body Text"/>
    <w:aliases w:val=" 字元 字元 字元,本文1, 字元 字元 字元 字元 字元2, 字元 字元 字元 字元 字元 字元, 字元 字元 字元 字元 字元 字元 字元 字元,本文1 字元 字元 字元,本文1 字元 字元 字元 字元,本文1 字元 字元 字元 字元 字元 字元 字元 字元 字元,本文2,本文11, 字元 字元 字元 字元 字元1, 字元 字元 字元 字元 字元 字元1, 字元 字元 字元 字元 字元 字元 字元 字元1,本文1 字元 字元 字元1,本文1 字元 字元 字元 字元1"/>
    <w:basedOn w:val="a"/>
    <w:link w:val="ad"/>
    <w:rsid w:val="00E9200C"/>
    <w:rPr>
      <w:rFonts w:ascii="Times New Roman" w:eastAsia="標楷體" w:hAnsi="Times New Roman" w:cs="Times New Roman"/>
      <w:sz w:val="32"/>
      <w:szCs w:val="20"/>
    </w:rPr>
  </w:style>
  <w:style w:type="character" w:customStyle="1" w:styleId="ad">
    <w:name w:val="本文 字元"/>
    <w:aliases w:val=" 字元 字元 字元 字元,本文1 字元, 字元 字元 字元 字元 字元2 字元, 字元 字元 字元 字元 字元 字元 字元, 字元 字元 字元 字元 字元 字元 字元 字元 字元,本文1 字元 字元 字元 字元2,本文1 字元 字元 字元 字元 字元,本文1 字元 字元 字元 字元 字元 字元 字元 字元 字元 字元,本文2 字元,本文11 字元, 字元 字元 字元 字元 字元1 字元, 字元 字元 字元 字元 字元 字元1 字元, 字元 字元 字元 字元 字元 字元 字元 字元1 字元"/>
    <w:basedOn w:val="a0"/>
    <w:link w:val="ac"/>
    <w:rsid w:val="00E9200C"/>
    <w:rPr>
      <w:rFonts w:ascii="Times New Roman" w:eastAsia="標楷體" w:hAnsi="Times New Roman" w:cs="Times New Roman"/>
      <w:sz w:val="32"/>
      <w:szCs w:val="20"/>
    </w:rPr>
  </w:style>
  <w:style w:type="table" w:styleId="ae">
    <w:name w:val="Table Grid"/>
    <w:basedOn w:val="a1"/>
    <w:uiPriority w:val="59"/>
    <w:rsid w:val="00034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CC189F"/>
    <w:rPr>
      <w:rFonts w:ascii="新細明體" w:eastAsia="新細明體" w:hAnsi="新細明體" w:cs="新細明體"/>
      <w:kern w:val="0"/>
      <w:szCs w:val="24"/>
    </w:rPr>
  </w:style>
  <w:style w:type="table" w:customStyle="1" w:styleId="TableNormal">
    <w:name w:val="Table Normal"/>
    <w:uiPriority w:val="2"/>
    <w:semiHidden/>
    <w:unhideWhenUsed/>
    <w:qFormat/>
    <w:rsid w:val="00CC189F"/>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Hyperlink0">
    <w:name w:val="Hyperlink.0"/>
    <w:basedOn w:val="ab"/>
    <w:rsid w:val="00B25830"/>
    <w:rPr>
      <w:color w:val="0000FF"/>
      <w:u w:val="single" w:color="0000FF"/>
    </w:rPr>
  </w:style>
  <w:style w:type="character" w:styleId="af">
    <w:name w:val="Emphasis"/>
    <w:basedOn w:val="a0"/>
    <w:uiPriority w:val="20"/>
    <w:qFormat/>
    <w:rsid w:val="000261B4"/>
    <w:rPr>
      <w:i/>
      <w:iCs/>
    </w:rPr>
  </w:style>
  <w:style w:type="paragraph" w:styleId="Web">
    <w:name w:val="Normal (Web)"/>
    <w:basedOn w:val="a"/>
    <w:uiPriority w:val="99"/>
    <w:semiHidden/>
    <w:unhideWhenUsed/>
    <w:rsid w:val="000261B4"/>
    <w:pPr>
      <w:widowControl/>
      <w:spacing w:before="100" w:beforeAutospacing="1" w:after="100" w:afterAutospacing="1"/>
    </w:pPr>
    <w:rPr>
      <w:rFonts w:ascii="新細明體" w:eastAsia="新細明體" w:hAnsi="新細明體" w:cs="新細明體"/>
      <w:kern w:val="0"/>
      <w:szCs w:val="24"/>
    </w:rPr>
  </w:style>
  <w:style w:type="character" w:styleId="af0">
    <w:name w:val="Unresolved Mention"/>
    <w:basedOn w:val="a0"/>
    <w:uiPriority w:val="99"/>
    <w:semiHidden/>
    <w:unhideWhenUsed/>
    <w:rsid w:val="00797CC4"/>
    <w:rPr>
      <w:color w:val="605E5C"/>
      <w:shd w:val="clear" w:color="auto" w:fill="E1DFDD"/>
    </w:rPr>
  </w:style>
  <w:style w:type="character" w:styleId="af1">
    <w:name w:val="FollowedHyperlink"/>
    <w:basedOn w:val="a0"/>
    <w:uiPriority w:val="99"/>
    <w:semiHidden/>
    <w:unhideWhenUsed/>
    <w:rsid w:val="00797C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469410">
      <w:bodyDiv w:val="1"/>
      <w:marLeft w:val="0"/>
      <w:marRight w:val="0"/>
      <w:marTop w:val="0"/>
      <w:marBottom w:val="0"/>
      <w:divBdr>
        <w:top w:val="none" w:sz="0" w:space="0" w:color="auto"/>
        <w:left w:val="none" w:sz="0" w:space="0" w:color="auto"/>
        <w:bottom w:val="none" w:sz="0" w:space="0" w:color="auto"/>
        <w:right w:val="none" w:sz="0" w:space="0" w:color="auto"/>
      </w:divBdr>
      <w:divsChild>
        <w:div w:id="1705401868">
          <w:marLeft w:val="547"/>
          <w:marRight w:val="0"/>
          <w:marTop w:val="0"/>
          <w:marBottom w:val="0"/>
          <w:divBdr>
            <w:top w:val="none" w:sz="0" w:space="0" w:color="auto"/>
            <w:left w:val="none" w:sz="0" w:space="0" w:color="auto"/>
            <w:bottom w:val="none" w:sz="0" w:space="0" w:color="auto"/>
            <w:right w:val="none" w:sz="0" w:space="0" w:color="auto"/>
          </w:divBdr>
        </w:div>
        <w:div w:id="2095468164">
          <w:marLeft w:val="547"/>
          <w:marRight w:val="0"/>
          <w:marTop w:val="0"/>
          <w:marBottom w:val="0"/>
          <w:divBdr>
            <w:top w:val="none" w:sz="0" w:space="0" w:color="auto"/>
            <w:left w:val="none" w:sz="0" w:space="0" w:color="auto"/>
            <w:bottom w:val="none" w:sz="0" w:space="0" w:color="auto"/>
            <w:right w:val="none" w:sz="0" w:space="0" w:color="auto"/>
          </w:divBdr>
        </w:div>
      </w:divsChild>
    </w:div>
    <w:div w:id="995720141">
      <w:bodyDiv w:val="1"/>
      <w:marLeft w:val="0"/>
      <w:marRight w:val="0"/>
      <w:marTop w:val="0"/>
      <w:marBottom w:val="0"/>
      <w:divBdr>
        <w:top w:val="none" w:sz="0" w:space="0" w:color="auto"/>
        <w:left w:val="none" w:sz="0" w:space="0" w:color="auto"/>
        <w:bottom w:val="none" w:sz="0" w:space="0" w:color="auto"/>
        <w:right w:val="none" w:sz="0" w:space="0" w:color="auto"/>
      </w:divBdr>
      <w:divsChild>
        <w:div w:id="1933737634">
          <w:marLeft w:val="547"/>
          <w:marRight w:val="0"/>
          <w:marTop w:val="0"/>
          <w:marBottom w:val="0"/>
          <w:divBdr>
            <w:top w:val="none" w:sz="0" w:space="0" w:color="auto"/>
            <w:left w:val="none" w:sz="0" w:space="0" w:color="auto"/>
            <w:bottom w:val="none" w:sz="0" w:space="0" w:color="auto"/>
            <w:right w:val="none" w:sz="0" w:space="0" w:color="auto"/>
          </w:divBdr>
        </w:div>
      </w:divsChild>
    </w:div>
    <w:div w:id="1490362948">
      <w:bodyDiv w:val="1"/>
      <w:marLeft w:val="0"/>
      <w:marRight w:val="0"/>
      <w:marTop w:val="0"/>
      <w:marBottom w:val="0"/>
      <w:divBdr>
        <w:top w:val="none" w:sz="0" w:space="0" w:color="auto"/>
        <w:left w:val="none" w:sz="0" w:space="0" w:color="auto"/>
        <w:bottom w:val="none" w:sz="0" w:space="0" w:color="auto"/>
        <w:right w:val="none" w:sz="0" w:space="0" w:color="auto"/>
      </w:divBdr>
    </w:div>
    <w:div w:id="1752002818">
      <w:bodyDiv w:val="1"/>
      <w:marLeft w:val="0"/>
      <w:marRight w:val="0"/>
      <w:marTop w:val="0"/>
      <w:marBottom w:val="0"/>
      <w:divBdr>
        <w:top w:val="none" w:sz="0" w:space="0" w:color="auto"/>
        <w:left w:val="none" w:sz="0" w:space="0" w:color="auto"/>
        <w:bottom w:val="none" w:sz="0" w:space="0" w:color="auto"/>
        <w:right w:val="none" w:sz="0" w:space="0" w:color="auto"/>
      </w:divBdr>
      <w:divsChild>
        <w:div w:id="1918782158">
          <w:marLeft w:val="547"/>
          <w:marRight w:val="0"/>
          <w:marTop w:val="0"/>
          <w:marBottom w:val="0"/>
          <w:divBdr>
            <w:top w:val="none" w:sz="0" w:space="0" w:color="auto"/>
            <w:left w:val="none" w:sz="0" w:space="0" w:color="auto"/>
            <w:bottom w:val="none" w:sz="0" w:space="0" w:color="auto"/>
            <w:right w:val="none" w:sz="0" w:space="0" w:color="auto"/>
          </w:divBdr>
        </w:div>
      </w:divsChild>
    </w:div>
    <w:div w:id="2044743024">
      <w:bodyDiv w:val="1"/>
      <w:marLeft w:val="0"/>
      <w:marRight w:val="0"/>
      <w:marTop w:val="0"/>
      <w:marBottom w:val="0"/>
      <w:divBdr>
        <w:top w:val="none" w:sz="0" w:space="0" w:color="auto"/>
        <w:left w:val="none" w:sz="0" w:space="0" w:color="auto"/>
        <w:bottom w:val="none" w:sz="0" w:space="0" w:color="auto"/>
        <w:right w:val="none" w:sz="0" w:space="0" w:color="auto"/>
      </w:divBdr>
    </w:div>
    <w:div w:id="2050757872">
      <w:bodyDiv w:val="1"/>
      <w:marLeft w:val="0"/>
      <w:marRight w:val="0"/>
      <w:marTop w:val="0"/>
      <w:marBottom w:val="0"/>
      <w:divBdr>
        <w:top w:val="none" w:sz="0" w:space="0" w:color="auto"/>
        <w:left w:val="none" w:sz="0" w:space="0" w:color="auto"/>
        <w:bottom w:val="none" w:sz="0" w:space="0" w:color="auto"/>
        <w:right w:val="none" w:sz="0" w:space="0" w:color="auto"/>
      </w:divBdr>
    </w:div>
    <w:div w:id="209558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web.nhsh.tp.edu.tw:80/images/20090709031035.gi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insc.tp.edu.tw/index/DefBod.asp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18T07:17:36.735"/>
    </inkml:context>
    <inkml:brush xml:id="br0">
      <inkml:brushProperty name="width" value="0.35" units="cm"/>
      <inkml:brushProperty name="height" value="0.35" units="cm"/>
      <inkml:brushProperty name="color" value="#008C3A"/>
    </inkml:brush>
  </inkml:definitions>
  <inkml:trace contextRef="#ctx0" brushRef="#br0">206 4595 7936,'-14'1'2402,"12"-2"-2251,1 0-70,0 0-1,0-1 1,1 1 0,-1 0 0,1-1 0,-1 1 0,1 0 0,-1-1 0,1 1 0,0 0 0,0-1 0,-1-2 0,-8-78 511,-7-343-697,23-6-22,-4 309 135,10-1563 237,12 202-3109,-13 1137 294</inkml:trace>
  <inkml:trace contextRef="#ctx0" brushRef="#br0" timeOffset="1">13 4717 5632,'-6'-38'1004,"2"1"-1,1-66 1,3 91-938,7-352 265,-9-124 283,2-383 958,36 200-641,32-5-2133,-67 659 1105,27-249-2761</inkml:trace>
</inkml:ink>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3FE51-E7BB-463D-A7E5-7DCE79BBE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2024-05-21T03:31:00Z</cp:lastPrinted>
  <dcterms:created xsi:type="dcterms:W3CDTF">2024-05-21T06:42:00Z</dcterms:created>
  <dcterms:modified xsi:type="dcterms:W3CDTF">2024-05-21T06:42:00Z</dcterms:modified>
</cp:coreProperties>
</file>