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8BC" w:rsidRDefault="00FD17EC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r>
        <w:rPr>
          <w:rFonts w:ascii="Times New Roman" w:eastAsia="標楷體" w:hAnsi="Times New Roman" w:hint="eastAsia"/>
          <w:noProof/>
          <w:spacing w:val="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-357450</wp:posOffset>
                </wp:positionV>
                <wp:extent cx="672999" cy="336500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9" cy="33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7EC" w:rsidRDefault="00FD17EC">
                            <w:r w:rsidRPr="00FD17E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D17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15pt;width:53pt;height: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" fillcolor="white [3201]" stroked="f" strokeweight=".5pt">
                <v:textbox>
                  <w:txbxContent>
                    <w:p w:rsidR="00FD17EC" w:rsidRDefault="00FD17EC">
                      <w:r w:rsidRPr="00FD17E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D17EC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臺北市</w:t>
      </w:r>
      <w:proofErr w:type="gramStart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私立稻</w:t>
      </w:r>
      <w:proofErr w:type="gramEnd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江商職</w:t>
      </w:r>
      <w:r w:rsidR="005D2F4F">
        <w:rPr>
          <w:rFonts w:ascii="Times New Roman" w:eastAsia="標楷體" w:hAnsi="Times New Roman" w:hint="eastAsia"/>
          <w:spacing w:val="20"/>
          <w:sz w:val="44"/>
          <w:szCs w:val="44"/>
        </w:rPr>
        <w:t>11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2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學年度第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1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學期</w:t>
      </w:r>
    </w:p>
    <w:p w:rsidR="00EF6731" w:rsidRPr="00A679F2" w:rsidRDefault="00102DCA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bookmarkStart w:id="0" w:name="_GoBack"/>
      <w:r>
        <w:rPr>
          <w:rFonts w:ascii="Times New Roman" w:eastAsia="標楷體" w:hAnsi="Times New Roman" w:hint="eastAsia"/>
          <w:sz w:val="44"/>
          <w:szCs w:val="44"/>
          <w:u w:val="double"/>
        </w:rPr>
        <w:t>國中教師</w:t>
      </w:r>
      <w:r w:rsidR="00D44C60">
        <w:rPr>
          <w:rFonts w:ascii="Times New Roman" w:eastAsia="標楷體" w:hAnsi="Times New Roman" w:hint="eastAsia"/>
          <w:sz w:val="44"/>
          <w:szCs w:val="44"/>
          <w:u w:val="double"/>
        </w:rPr>
        <w:t>研習體驗營</w:t>
      </w:r>
      <w:bookmarkEnd w:id="0"/>
    </w:p>
    <w:p w:rsidR="00FE58BC" w:rsidRPr="00FE58BC" w:rsidRDefault="005D46DD" w:rsidP="005D46DD">
      <w:pPr>
        <w:pStyle w:val="a4"/>
        <w:numPr>
          <w:ilvl w:val="0"/>
          <w:numId w:val="1"/>
        </w:numPr>
        <w:spacing w:before="180" w:line="360" w:lineRule="exact"/>
        <w:ind w:leftChars="0" w:left="1599" w:hanging="159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依據：112學年度高職優質化輔助方案，112-1(B1-3)</w:t>
      </w:r>
      <w:r w:rsidRPr="005D46DD">
        <w:rPr>
          <w:rFonts w:ascii="標楷體" w:eastAsia="標楷體" w:hAnsi="標楷體" w:hint="eastAsia"/>
          <w:sz w:val="32"/>
          <w:szCs w:val="32"/>
        </w:rPr>
        <w:t>推動技職宣導辦理</w:t>
      </w:r>
      <w:r w:rsidR="00507E08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>國中教師技職教育研習體驗營</w:t>
      </w:r>
      <w:r w:rsidR="00FE58BC" w:rsidRPr="00FE58BC">
        <w:rPr>
          <w:rFonts w:ascii="標楷體" w:eastAsia="標楷體" w:hAnsi="標楷體" w:hint="eastAsia"/>
          <w:sz w:val="32"/>
          <w:szCs w:val="32"/>
        </w:rPr>
        <w:t>。</w:t>
      </w:r>
    </w:p>
    <w:p w:rsidR="00FE58BC" w:rsidRPr="00FE58BC" w:rsidRDefault="00FE58BC" w:rsidP="007E791A">
      <w:pPr>
        <w:pStyle w:val="a4"/>
        <w:numPr>
          <w:ilvl w:val="0"/>
          <w:numId w:val="1"/>
        </w:numPr>
        <w:spacing w:line="360" w:lineRule="exact"/>
        <w:ind w:leftChars="0" w:left="1588" w:hanging="1588"/>
        <w:jc w:val="both"/>
        <w:rPr>
          <w:rFonts w:ascii="標楷體" w:eastAsia="標楷體" w:hAnsi="標楷體"/>
          <w:sz w:val="32"/>
          <w:szCs w:val="32"/>
        </w:rPr>
      </w:pPr>
      <w:r w:rsidRPr="00FE58BC">
        <w:rPr>
          <w:rFonts w:ascii="標楷體" w:eastAsia="標楷體" w:hAnsi="標楷體" w:hint="eastAsia"/>
          <w:sz w:val="32"/>
          <w:szCs w:val="32"/>
        </w:rPr>
        <w:t>目的</w:t>
      </w:r>
      <w:r w:rsidR="00507E08">
        <w:rPr>
          <w:rFonts w:ascii="標楷體" w:eastAsia="標楷體" w:hAnsi="標楷體" w:hint="eastAsia"/>
          <w:sz w:val="32"/>
          <w:szCs w:val="32"/>
        </w:rPr>
        <w:t>：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邀請各國中教師，參加技職教育特色研習活動，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藉由技職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特色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參訪實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作體驗及課程說明，使國中教師</w:t>
      </w:r>
      <w:r w:rsidR="005D46DD">
        <w:rPr>
          <w:rFonts w:ascii="標楷體" w:eastAsia="標楷體" w:hAnsi="標楷體" w:hint="eastAsia"/>
          <w:sz w:val="32"/>
          <w:szCs w:val="32"/>
        </w:rPr>
        <w:t>瞭解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技術型高中</w:t>
      </w:r>
      <w:r w:rsidR="005D46DD">
        <w:rPr>
          <w:rFonts w:ascii="標楷體" w:eastAsia="標楷體" w:hAnsi="標楷體" w:hint="eastAsia"/>
          <w:sz w:val="32"/>
          <w:szCs w:val="32"/>
        </w:rPr>
        <w:t>及本科的特色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，進而認同及分享職校特色</w:t>
      </w:r>
      <w:r w:rsidR="005D46DD">
        <w:rPr>
          <w:rFonts w:ascii="標楷體" w:eastAsia="標楷體" w:hAnsi="標楷體" w:hint="eastAsia"/>
          <w:sz w:val="32"/>
          <w:szCs w:val="32"/>
        </w:rPr>
        <w:t>。</w:t>
      </w:r>
    </w:p>
    <w:p w:rsidR="00D26B69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日期：</w:t>
      </w:r>
      <w:r>
        <w:rPr>
          <w:rFonts w:ascii="Times New Roman" w:eastAsia="標楷體" w:hAnsi="Times New Roman" w:hint="eastAsia"/>
          <w:sz w:val="32"/>
          <w:szCs w:val="32"/>
        </w:rPr>
        <w:t>11</w:t>
      </w:r>
      <w:r w:rsidR="00453B59">
        <w:rPr>
          <w:rFonts w:ascii="Times New Roman" w:eastAsia="標楷體" w:hAnsi="Times New Roman"/>
          <w:sz w:val="32"/>
          <w:szCs w:val="32"/>
        </w:rPr>
        <w:t>2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年</w:t>
      </w:r>
      <w:r w:rsidR="005D46DD">
        <w:rPr>
          <w:rFonts w:ascii="Times New Roman" w:eastAsia="標楷體" w:hAnsi="Times New Roman" w:hint="eastAsia"/>
          <w:sz w:val="32"/>
          <w:szCs w:val="32"/>
        </w:rPr>
        <w:t>11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月</w:t>
      </w:r>
      <w:r w:rsidR="005D46DD">
        <w:rPr>
          <w:rFonts w:ascii="Times New Roman" w:eastAsia="標楷體" w:hAnsi="Times New Roman" w:hint="eastAsia"/>
          <w:sz w:val="32"/>
          <w:szCs w:val="32"/>
        </w:rPr>
        <w:t>15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星期</w:t>
      </w:r>
      <w:r w:rsidR="005D46DD">
        <w:rPr>
          <w:rFonts w:ascii="Times New Roman" w:eastAsia="標楷體" w:hAnsi="Times New Roman" w:hint="eastAsia"/>
          <w:sz w:val="32"/>
          <w:szCs w:val="32"/>
        </w:rPr>
        <w:t>三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)</w:t>
      </w:r>
      <w:r w:rsidR="00B905B1">
        <w:rPr>
          <w:rFonts w:ascii="Times New Roman" w:eastAsia="標楷體" w:hAnsi="Times New Roman" w:hint="eastAsia"/>
          <w:sz w:val="32"/>
          <w:szCs w:val="32"/>
        </w:rPr>
        <w:t>下</w:t>
      </w:r>
      <w:r w:rsidR="0070297F">
        <w:rPr>
          <w:rFonts w:ascii="Times New Roman" w:eastAsia="標楷體" w:hAnsi="Times New Roman" w:hint="eastAsia"/>
          <w:sz w:val="32"/>
          <w:szCs w:val="32"/>
        </w:rPr>
        <w:t>午</w:t>
      </w:r>
      <w:r w:rsidR="00B905B1">
        <w:rPr>
          <w:rFonts w:ascii="Times New Roman" w:eastAsia="標楷體" w:hAnsi="Times New Roman" w:hint="eastAsia"/>
          <w:sz w:val="32"/>
          <w:szCs w:val="32"/>
        </w:rPr>
        <w:t>1</w:t>
      </w:r>
      <w:r w:rsidR="007E791A">
        <w:rPr>
          <w:rFonts w:ascii="Times New Roman" w:eastAsia="標楷體" w:hAnsi="Times New Roman"/>
          <w:sz w:val="32"/>
          <w:szCs w:val="32"/>
        </w:rPr>
        <w:t>3</w:t>
      </w:r>
      <w:r w:rsidR="00B905B1">
        <w:rPr>
          <w:rFonts w:ascii="Times New Roman" w:eastAsia="標楷體" w:hAnsi="Times New Roman" w:hint="eastAsia"/>
          <w:sz w:val="32"/>
          <w:szCs w:val="32"/>
        </w:rPr>
        <w:t>:</w:t>
      </w:r>
      <w:r w:rsidR="007E791A">
        <w:rPr>
          <w:rFonts w:ascii="Times New Roman" w:eastAsia="標楷體" w:hAnsi="Times New Roman"/>
          <w:sz w:val="32"/>
          <w:szCs w:val="32"/>
        </w:rPr>
        <w:t>0</w:t>
      </w:r>
      <w:r w:rsidR="00B905B1">
        <w:rPr>
          <w:rFonts w:ascii="Times New Roman" w:eastAsia="標楷體" w:hAnsi="Times New Roman" w:hint="eastAsia"/>
          <w:sz w:val="32"/>
          <w:szCs w:val="32"/>
        </w:rPr>
        <w:t>0~16</w:t>
      </w:r>
      <w:r w:rsidR="0070297F">
        <w:rPr>
          <w:rFonts w:ascii="Times New Roman" w:eastAsia="標楷體" w:hAnsi="Times New Roman" w:hint="eastAsia"/>
          <w:sz w:val="32"/>
          <w:szCs w:val="32"/>
        </w:rPr>
        <w:t>:00</w:t>
      </w:r>
    </w:p>
    <w:p w:rsidR="00A679F2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FE58BC">
        <w:rPr>
          <w:rFonts w:ascii="Times New Roman" w:eastAsia="標楷體" w:hAnsi="Times New Roman" w:hint="eastAsia"/>
          <w:sz w:val="32"/>
          <w:szCs w:val="32"/>
        </w:rPr>
        <w:t>對象</w:t>
      </w:r>
      <w:r w:rsidR="005D2F4F">
        <w:rPr>
          <w:rFonts w:ascii="Times New Roman" w:eastAsia="標楷體" w:hAnsi="Times New Roman" w:hint="eastAsia"/>
          <w:sz w:val="32"/>
          <w:szCs w:val="32"/>
        </w:rPr>
        <w:t>：</w:t>
      </w:r>
      <w:r w:rsidR="0070297F">
        <w:rPr>
          <w:rFonts w:ascii="Times New Roman" w:eastAsia="標楷體" w:hAnsi="Times New Roman" w:hint="eastAsia"/>
          <w:sz w:val="32"/>
          <w:szCs w:val="32"/>
        </w:rPr>
        <w:t>以</w:t>
      </w:r>
      <w:r w:rsidR="00A679F2" w:rsidRPr="00A679F2">
        <w:rPr>
          <w:rFonts w:ascii="Times New Roman" w:eastAsia="標楷體" w:hAnsi="Times New Roman" w:hint="eastAsia"/>
          <w:sz w:val="32"/>
          <w:szCs w:val="32"/>
        </w:rPr>
        <w:t>國中</w:t>
      </w:r>
      <w:r w:rsidR="005D46DD">
        <w:rPr>
          <w:rFonts w:ascii="Times New Roman" w:eastAsia="標楷體" w:hAnsi="Times New Roman" w:hint="eastAsia"/>
          <w:sz w:val="32"/>
          <w:szCs w:val="32"/>
        </w:rPr>
        <w:t>教師</w:t>
      </w:r>
      <w:r w:rsidR="005B6F88">
        <w:rPr>
          <w:rFonts w:ascii="Times New Roman" w:eastAsia="標楷體" w:hAnsi="Times New Roman" w:hint="eastAsia"/>
          <w:sz w:val="32"/>
          <w:szCs w:val="32"/>
        </w:rPr>
        <w:t>為主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C97609" w:rsidRDefault="00C97609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實施方式：以座談、</w:t>
      </w:r>
      <w:r w:rsidR="005B6F88">
        <w:rPr>
          <w:rFonts w:ascii="Times New Roman" w:eastAsia="標楷體" w:hAnsi="Times New Roman" w:hint="eastAsia"/>
          <w:sz w:val="32"/>
          <w:szCs w:val="32"/>
        </w:rPr>
        <w:t>實作</w:t>
      </w:r>
      <w:r w:rsidR="007E791A">
        <w:rPr>
          <w:rFonts w:ascii="Times New Roman" w:eastAsia="標楷體" w:hAnsi="Times New Roman" w:hint="eastAsia"/>
          <w:sz w:val="32"/>
          <w:szCs w:val="32"/>
        </w:rPr>
        <w:t>體驗</w:t>
      </w:r>
      <w:r>
        <w:rPr>
          <w:rFonts w:ascii="Times New Roman" w:eastAsia="標楷體" w:hAnsi="Times New Roman" w:hint="eastAsia"/>
          <w:sz w:val="32"/>
          <w:szCs w:val="32"/>
        </w:rPr>
        <w:t>課程為主</w:t>
      </w:r>
      <w:r w:rsidR="007E791A">
        <w:rPr>
          <w:rFonts w:ascii="Times New Roman" w:eastAsia="標楷體" w:hAnsi="Times New Roman" w:hint="eastAsia"/>
          <w:sz w:val="32"/>
          <w:szCs w:val="32"/>
        </w:rPr>
        <w:t>，全程免費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083A59" w:rsidRPr="00533C1E" w:rsidRDefault="006F0357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</w:t>
      </w:r>
      <w:r w:rsidR="005D2F4F" w:rsidRPr="00533C1E">
        <w:rPr>
          <w:rFonts w:ascii="Times New Roman" w:eastAsia="標楷體" w:hAnsi="Times New Roman" w:hint="eastAsia"/>
          <w:sz w:val="32"/>
          <w:szCs w:val="32"/>
        </w:rPr>
        <w:t>地點：</w:t>
      </w:r>
      <w:r w:rsidRPr="00533C1E">
        <w:rPr>
          <w:rFonts w:ascii="Times New Roman" w:eastAsia="標楷體" w:hAnsi="Times New Roman" w:hint="eastAsia"/>
          <w:sz w:val="32"/>
          <w:szCs w:val="32"/>
        </w:rPr>
        <w:t>稻江商職</w:t>
      </w:r>
      <w:proofErr w:type="gramStart"/>
      <w:r w:rsidR="00083A59" w:rsidRPr="00533C1E">
        <w:rPr>
          <w:rFonts w:ascii="Times New Roman" w:eastAsia="標楷體" w:hAnsi="Times New Roman" w:hint="eastAsia"/>
          <w:sz w:val="32"/>
          <w:szCs w:val="32"/>
        </w:rPr>
        <w:t>—</w:t>
      </w:r>
      <w:proofErr w:type="gramEnd"/>
      <w:r w:rsidR="00083A59" w:rsidRPr="00533C1E">
        <w:rPr>
          <w:rFonts w:ascii="Times New Roman" w:eastAsia="標楷體" w:hAnsi="Times New Roman" w:hint="eastAsia"/>
          <w:sz w:val="32"/>
          <w:szCs w:val="32"/>
        </w:rPr>
        <w:t>臺北市大同區民權西路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25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巷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4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號</w:t>
      </w:r>
    </w:p>
    <w:p w:rsidR="00C97609" w:rsidRPr="00533C1E" w:rsidRDefault="00083A59" w:rsidP="00083A59">
      <w:pPr>
        <w:pStyle w:val="a4"/>
        <w:spacing w:line="360" w:lineRule="exact"/>
        <w:ind w:leftChars="0" w:left="707" w:firstLineChars="1000" w:firstLine="3200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(</w:t>
      </w:r>
      <w:r w:rsidRPr="00533C1E">
        <w:rPr>
          <w:rFonts w:ascii="Times New Roman" w:eastAsia="標楷體" w:hAnsi="Times New Roman" w:hint="eastAsia"/>
          <w:sz w:val="32"/>
          <w:szCs w:val="32"/>
        </w:rPr>
        <w:t>捷運大橋頭站</w:t>
      </w:r>
      <w:r w:rsidRPr="00533C1E">
        <w:rPr>
          <w:rFonts w:ascii="Times New Roman" w:eastAsia="標楷體" w:hAnsi="Times New Roman" w:hint="eastAsia"/>
          <w:sz w:val="32"/>
          <w:szCs w:val="32"/>
        </w:rPr>
        <w:t>1</w:t>
      </w:r>
      <w:r w:rsidRPr="00533C1E">
        <w:rPr>
          <w:rFonts w:ascii="Times New Roman" w:eastAsia="標楷體" w:hAnsi="Times New Roman" w:hint="eastAsia"/>
          <w:sz w:val="32"/>
          <w:szCs w:val="32"/>
        </w:rPr>
        <w:t>號出口步行</w:t>
      </w:r>
      <w:r w:rsidRPr="00533C1E">
        <w:rPr>
          <w:rFonts w:ascii="Times New Roman" w:eastAsia="標楷體" w:hAnsi="Times New Roman" w:hint="eastAsia"/>
          <w:sz w:val="32"/>
          <w:szCs w:val="32"/>
        </w:rPr>
        <w:t>3</w:t>
      </w:r>
      <w:r w:rsidRPr="00533C1E">
        <w:rPr>
          <w:rFonts w:ascii="Times New Roman" w:eastAsia="標楷體" w:hAnsi="Times New Roman" w:hint="eastAsia"/>
          <w:sz w:val="32"/>
          <w:szCs w:val="32"/>
        </w:rPr>
        <w:t>分鐘</w:t>
      </w:r>
      <w:r w:rsidRPr="00533C1E">
        <w:rPr>
          <w:rFonts w:ascii="Times New Roman" w:eastAsia="標楷體" w:hAnsi="Times New Roman" w:hint="eastAsia"/>
          <w:sz w:val="32"/>
          <w:szCs w:val="32"/>
        </w:rPr>
        <w:t>)</w:t>
      </w:r>
      <w:r w:rsidR="00C97609" w:rsidRPr="00533C1E">
        <w:rPr>
          <w:rFonts w:ascii="Times New Roman" w:eastAsia="標楷體" w:hAnsi="Times New Roman" w:hint="eastAsia"/>
          <w:sz w:val="32"/>
          <w:szCs w:val="32"/>
        </w:rPr>
        <w:t>。</w:t>
      </w:r>
    </w:p>
    <w:p w:rsidR="000D78BC" w:rsidRPr="00533C1E" w:rsidRDefault="000D78BC" w:rsidP="000D78BC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活動安排：</w:t>
      </w:r>
    </w:p>
    <w:p w:rsidR="007E791A" w:rsidRPr="00533C1E" w:rsidRDefault="007E791A" w:rsidP="007E791A">
      <w:pPr>
        <w:pStyle w:val="a4"/>
        <w:spacing w:line="360" w:lineRule="exact"/>
        <w:ind w:leftChars="0" w:left="0"/>
        <w:rPr>
          <w:rFonts w:ascii="Times New Roman" w:eastAsia="標楷體" w:hAnsi="Times New Roman"/>
          <w:sz w:val="32"/>
          <w:szCs w:val="3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5199"/>
        <w:gridCol w:w="3109"/>
      </w:tblGrid>
      <w:tr w:rsidR="00533C1E" w:rsidRPr="00533C1E" w:rsidTr="00B905B1">
        <w:tc>
          <w:tcPr>
            <w:tcW w:w="925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2550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525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533C1E" w:rsidRPr="00533C1E" w:rsidTr="006F0357">
        <w:trPr>
          <w:trHeight w:hRule="exact" w:val="922"/>
        </w:trPr>
        <w:tc>
          <w:tcPr>
            <w:tcW w:w="925" w:type="pct"/>
            <w:vAlign w:val="center"/>
          </w:tcPr>
          <w:p w:rsidR="00B07FA7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914FAB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70297F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525" w:type="pct"/>
          </w:tcPr>
          <w:p w:rsidR="00B07FA7" w:rsidRPr="00533C1E" w:rsidRDefault="00B07FA7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3C1E" w:rsidRPr="00533C1E" w:rsidTr="006F0357">
        <w:trPr>
          <w:trHeight w:hRule="exact" w:val="938"/>
        </w:trPr>
        <w:tc>
          <w:tcPr>
            <w:tcW w:w="925" w:type="pct"/>
            <w:vAlign w:val="center"/>
          </w:tcPr>
          <w:p w:rsidR="00B905B1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商業與管理群說明</w:t>
            </w:r>
          </w:p>
        </w:tc>
        <w:tc>
          <w:tcPr>
            <w:tcW w:w="1525" w:type="pct"/>
          </w:tcPr>
          <w:p w:rsidR="00B905B1" w:rsidRPr="00533C1E" w:rsidRDefault="00102DCA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商業經營科翁愛萍主任</w:t>
            </w:r>
          </w:p>
        </w:tc>
      </w:tr>
      <w:tr w:rsidR="00533C1E" w:rsidRPr="00533C1E" w:rsidTr="006F0357">
        <w:trPr>
          <w:trHeight w:hRule="exact" w:val="1493"/>
        </w:trPr>
        <w:tc>
          <w:tcPr>
            <w:tcW w:w="925" w:type="pct"/>
            <w:vAlign w:val="center"/>
          </w:tcPr>
          <w:p w:rsidR="00B07FA7" w:rsidRPr="00533C1E" w:rsidRDefault="00102DCA" w:rsidP="007E791A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15: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102DCA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工具使用說明</w:t>
            </w:r>
          </w:p>
          <w:p w:rsidR="00B07FA7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全身假狗組裝</w:t>
            </w:r>
            <w:proofErr w:type="gramEnd"/>
          </w:p>
          <w:p w:rsidR="00B905B1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</w:t>
            </w: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假狗梳毛</w:t>
            </w:r>
            <w:proofErr w:type="gramEnd"/>
          </w:p>
        </w:tc>
        <w:tc>
          <w:tcPr>
            <w:tcW w:w="1525" w:type="pct"/>
            <w:vAlign w:val="center"/>
          </w:tcPr>
          <w:p w:rsidR="00D237F8" w:rsidRPr="00533C1E" w:rsidRDefault="00D237F8" w:rsidP="006F035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台灣芭克麗寵物美容有限公司會長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本科特聘業師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533C1E" w:rsidRPr="00533C1E" w:rsidTr="006F0357">
        <w:trPr>
          <w:trHeight w:hRule="exact" w:val="1134"/>
        </w:trPr>
        <w:tc>
          <w:tcPr>
            <w:tcW w:w="925" w:type="pct"/>
            <w:vAlign w:val="center"/>
          </w:tcPr>
          <w:p w:rsidR="00B905B1" w:rsidRPr="00533C1E" w:rsidRDefault="00B905B1" w:rsidP="00B905B1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16:00</w:t>
            </w:r>
          </w:p>
        </w:tc>
        <w:tc>
          <w:tcPr>
            <w:tcW w:w="2550" w:type="pct"/>
            <w:vAlign w:val="center"/>
          </w:tcPr>
          <w:p w:rsidR="00B905B1" w:rsidRPr="00533C1E" w:rsidRDefault="005B6F88" w:rsidP="00851597">
            <w:pPr>
              <w:snapToGrid w:val="0"/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525" w:type="pct"/>
            <w:vAlign w:val="center"/>
          </w:tcPr>
          <w:p w:rsidR="00B905B1" w:rsidRPr="00533C1E" w:rsidRDefault="005B6F88" w:rsidP="00B905B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C1E">
              <w:rPr>
                <w:rFonts w:ascii="標楷體" w:eastAsia="標楷體" w:hAnsi="標楷體" w:hint="eastAsia"/>
                <w:sz w:val="28"/>
                <w:szCs w:val="28"/>
              </w:rPr>
              <w:t>商業經營科</w:t>
            </w:r>
          </w:p>
        </w:tc>
      </w:tr>
    </w:tbl>
    <w:p w:rsidR="00B07FA7" w:rsidRPr="00533C1E" w:rsidRDefault="000D78BC">
      <w:pPr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八</w:t>
      </w:r>
      <w:r w:rsidR="007E791A" w:rsidRPr="00533C1E">
        <w:rPr>
          <w:rFonts w:ascii="Times New Roman" w:eastAsia="標楷體" w:hAnsi="Times New Roman" w:hint="eastAsia"/>
          <w:sz w:val="32"/>
          <w:szCs w:val="32"/>
        </w:rPr>
        <w:t>、經核示後，配合辦理。</w:t>
      </w:r>
    </w:p>
    <w:sectPr w:rsidR="00B07FA7" w:rsidRPr="00533C1E" w:rsidSect="00C97609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329" w:rsidRDefault="00301329" w:rsidP="0087259A">
      <w:r>
        <w:separator/>
      </w:r>
    </w:p>
  </w:endnote>
  <w:endnote w:type="continuationSeparator" w:id="0">
    <w:p w:rsidR="00301329" w:rsidRDefault="00301329" w:rsidP="008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329" w:rsidRDefault="00301329" w:rsidP="0087259A">
      <w:r>
        <w:separator/>
      </w:r>
    </w:p>
  </w:footnote>
  <w:footnote w:type="continuationSeparator" w:id="0">
    <w:p w:rsidR="00301329" w:rsidRDefault="00301329" w:rsidP="008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430"/>
    <w:multiLevelType w:val="hybridMultilevel"/>
    <w:tmpl w:val="FDECD28C"/>
    <w:lvl w:ilvl="0" w:tplc="EE20F7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0215F"/>
    <w:multiLevelType w:val="hybridMultilevel"/>
    <w:tmpl w:val="54D87322"/>
    <w:lvl w:ilvl="0" w:tplc="B402299A">
      <w:start w:val="1"/>
      <w:numFmt w:val="taiwaneseCountingThousand"/>
      <w:lvlText w:val="（%1）"/>
      <w:lvlJc w:val="left"/>
      <w:pPr>
        <w:ind w:left="1021" w:hanging="10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" w15:restartNumberingAfterBreak="0">
    <w:nsid w:val="41DD0C5C"/>
    <w:multiLevelType w:val="hybridMultilevel"/>
    <w:tmpl w:val="F5380070"/>
    <w:lvl w:ilvl="0" w:tplc="074C3FF2">
      <w:start w:val="1"/>
      <w:numFmt w:val="taiwaneseCountingThousand"/>
      <w:suff w:val="nothing"/>
      <w:lvlText w:val="%1、"/>
      <w:lvlJc w:val="left"/>
      <w:pPr>
        <w:ind w:left="5868" w:hanging="480"/>
      </w:pPr>
      <w:rPr>
        <w:rFonts w:ascii="Times New Roman" w:eastAsia="標楷體" w:hAnsi="Times New Roman" w:cstheme="minorBidi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C484F"/>
    <w:multiLevelType w:val="hybridMultilevel"/>
    <w:tmpl w:val="470AA26C"/>
    <w:lvl w:ilvl="0" w:tplc="2902A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B4A1F"/>
    <w:multiLevelType w:val="hybridMultilevel"/>
    <w:tmpl w:val="2B1AF2AE"/>
    <w:lvl w:ilvl="0" w:tplc="DD22D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A7"/>
    <w:rsid w:val="00050109"/>
    <w:rsid w:val="00052C5D"/>
    <w:rsid w:val="00083A59"/>
    <w:rsid w:val="000D78BC"/>
    <w:rsid w:val="00102DCA"/>
    <w:rsid w:val="00265766"/>
    <w:rsid w:val="00301329"/>
    <w:rsid w:val="0032013E"/>
    <w:rsid w:val="003601FA"/>
    <w:rsid w:val="00402FC7"/>
    <w:rsid w:val="00453B59"/>
    <w:rsid w:val="0046072E"/>
    <w:rsid w:val="004F352B"/>
    <w:rsid w:val="00507E08"/>
    <w:rsid w:val="00533C1E"/>
    <w:rsid w:val="0057021E"/>
    <w:rsid w:val="005B6F88"/>
    <w:rsid w:val="005C39FE"/>
    <w:rsid w:val="005D2F4F"/>
    <w:rsid w:val="005D46DD"/>
    <w:rsid w:val="005E01D5"/>
    <w:rsid w:val="00646EAF"/>
    <w:rsid w:val="006F0357"/>
    <w:rsid w:val="0070297F"/>
    <w:rsid w:val="00742160"/>
    <w:rsid w:val="0077013A"/>
    <w:rsid w:val="007C51D2"/>
    <w:rsid w:val="007E791A"/>
    <w:rsid w:val="00851597"/>
    <w:rsid w:val="0087259A"/>
    <w:rsid w:val="00914FAB"/>
    <w:rsid w:val="00962755"/>
    <w:rsid w:val="009664F9"/>
    <w:rsid w:val="00A42867"/>
    <w:rsid w:val="00A679F2"/>
    <w:rsid w:val="00A7315E"/>
    <w:rsid w:val="00AE7F09"/>
    <w:rsid w:val="00B07FA7"/>
    <w:rsid w:val="00B532E7"/>
    <w:rsid w:val="00B82F21"/>
    <w:rsid w:val="00B905B1"/>
    <w:rsid w:val="00BB5165"/>
    <w:rsid w:val="00C1213B"/>
    <w:rsid w:val="00C97609"/>
    <w:rsid w:val="00D237F8"/>
    <w:rsid w:val="00D26B69"/>
    <w:rsid w:val="00D44C60"/>
    <w:rsid w:val="00EB5AFA"/>
    <w:rsid w:val="00EF6731"/>
    <w:rsid w:val="00F33850"/>
    <w:rsid w:val="00F35F94"/>
    <w:rsid w:val="00F37DF3"/>
    <w:rsid w:val="00FD17EC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E08CB9-2781-4B98-BE02-5C8D515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B6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82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2F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25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25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user</cp:lastModifiedBy>
  <cp:revision>2</cp:revision>
  <cp:lastPrinted>2023-10-13T03:17:00Z</cp:lastPrinted>
  <dcterms:created xsi:type="dcterms:W3CDTF">2023-11-07T10:59:00Z</dcterms:created>
  <dcterms:modified xsi:type="dcterms:W3CDTF">2023-11-07T10:59:00Z</dcterms:modified>
</cp:coreProperties>
</file>