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A4A1" w14:textId="77777777" w:rsidR="009F589C" w:rsidRDefault="009F589C" w:rsidP="004E5E30">
      <w:pPr>
        <w:tabs>
          <w:tab w:val="center" w:pos="5233"/>
        </w:tabs>
        <w:autoSpaceDE w:val="0"/>
        <w:adjustRightInd w:val="0"/>
        <w:snapToGrid w:val="0"/>
        <w:spacing w:line="420" w:lineRule="exact"/>
        <w:ind w:left="272" w:hanging="272"/>
        <w:jc w:val="center"/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</w:pPr>
      <w:bookmarkStart w:id="0" w:name="_GoBack"/>
      <w:bookmarkEnd w:id="0"/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臺北</w:t>
      </w:r>
      <w:r w:rsidRPr="00931028"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  <w:t>市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110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學年度國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中國語文領域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輔導小組</w:t>
      </w:r>
    </w:p>
    <w:p w14:paraId="71328DA6" w14:textId="77777777" w:rsidR="009F589C" w:rsidRPr="00931028" w:rsidRDefault="009F589C" w:rsidP="004E5E30">
      <w:pPr>
        <w:tabs>
          <w:tab w:val="center" w:pos="5233"/>
        </w:tabs>
        <w:autoSpaceDE w:val="0"/>
        <w:adjustRightInd w:val="0"/>
        <w:snapToGrid w:val="0"/>
        <w:spacing w:line="420" w:lineRule="exact"/>
        <w:ind w:left="272" w:hanging="272"/>
        <w:jc w:val="center"/>
        <w:rPr>
          <w:rFonts w:ascii="標楷體" w:eastAsia="標楷體" w:hAnsi="標楷體" w:cs="Arial"/>
          <w:b/>
          <w:color w:val="000000"/>
          <w:kern w:val="0"/>
          <w:sz w:val="28"/>
          <w:szCs w:val="28"/>
          <w:lang w:val="zh-TW"/>
        </w:rPr>
      </w:pP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《精進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國文</w:t>
      </w:r>
      <w:r w:rsidRPr="00931028"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  <w:t>領域素養教學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暨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評量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系列工作坊》實施計畫</w:t>
      </w:r>
    </w:p>
    <w:p w14:paraId="3B711F5A" w14:textId="77777777" w:rsidR="009F589C" w:rsidRPr="00931028" w:rsidRDefault="009F589C" w:rsidP="004E5E30">
      <w:pPr>
        <w:adjustRightInd w:val="0"/>
        <w:snapToGrid w:val="0"/>
        <w:spacing w:line="360" w:lineRule="exact"/>
        <w:rPr>
          <w:rFonts w:ascii="Calibri" w:eastAsia="新細明體" w:hAnsi="Calibri" w:cs="Times New Roman"/>
        </w:rPr>
      </w:pPr>
      <w:r w:rsidRPr="00931028">
        <w:rPr>
          <w:rFonts w:ascii="Calibri" w:eastAsia="標楷體" w:hAnsi="Calibri" w:cs="Times New Roman"/>
          <w:b/>
        </w:rPr>
        <w:t>壹、依據</w:t>
      </w:r>
    </w:p>
    <w:p w14:paraId="7DCC97E2" w14:textId="49F35963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</w:p>
    <w:p w14:paraId="2CEBB14A" w14:textId="77777777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 w:hint="eastAsia"/>
          <w:color w:val="000000"/>
        </w:rPr>
        <w:t>教育部補助直轄市縣(市)政府精進國民中學及國民小學教師教學專業與課程品質作業要點</w:t>
      </w:r>
    </w:p>
    <w:p w14:paraId="68FD24D8" w14:textId="77777777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 w:hint="eastAsia"/>
          <w:color w:val="000000"/>
        </w:rPr>
        <w:t>臺北市</w:t>
      </w:r>
      <w:r>
        <w:rPr>
          <w:rFonts w:ascii="標楷體" w:eastAsia="標楷體" w:hAnsi="標楷體" w:cs="Times New Roman"/>
          <w:color w:val="000000"/>
        </w:rPr>
        <w:t>110</w:t>
      </w:r>
      <w:r w:rsidRPr="00931028">
        <w:rPr>
          <w:rFonts w:ascii="標楷體" w:eastAsia="標楷體" w:hAnsi="標楷體" w:cs="Times New Roman" w:hint="eastAsia"/>
          <w:color w:val="000000"/>
        </w:rPr>
        <w:t>學年度精進國民中小學教師教學專業與課程品質整體推動計畫</w:t>
      </w:r>
    </w:p>
    <w:p w14:paraId="527B5ED0" w14:textId="77777777" w:rsidR="009F589C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/>
          <w:color w:val="000000"/>
        </w:rPr>
        <w:t>臺北市國民教育輔導團作業要點</w:t>
      </w:r>
      <w:r w:rsidRPr="00931028">
        <w:rPr>
          <w:rFonts w:ascii="標楷體" w:eastAsia="標楷體" w:hAnsi="標楷體" w:cs="Times New Roman" w:hint="eastAsia"/>
          <w:color w:val="000000"/>
        </w:rPr>
        <w:t>暨</w:t>
      </w:r>
      <w:r>
        <w:rPr>
          <w:rFonts w:ascii="標楷體" w:eastAsia="標楷體" w:hAnsi="標楷體" w:cs="Times New Roman"/>
          <w:color w:val="000000"/>
        </w:rPr>
        <w:t>110</w:t>
      </w:r>
      <w:r w:rsidRPr="00931028">
        <w:rPr>
          <w:rFonts w:ascii="標楷體" w:eastAsia="標楷體" w:hAnsi="標楷體" w:cs="Times New Roman" w:hint="eastAsia"/>
          <w:color w:val="000000"/>
        </w:rPr>
        <w:t>學年度輔導團工作計畫</w:t>
      </w:r>
    </w:p>
    <w:p w14:paraId="61F1446D" w14:textId="77777777" w:rsidR="009F589C" w:rsidRPr="0031794C" w:rsidRDefault="009F589C" w:rsidP="004E5E30">
      <w:pPr>
        <w:adjustRightInd w:val="0"/>
        <w:snapToGrid w:val="0"/>
        <w:spacing w:line="360" w:lineRule="exact"/>
        <w:rPr>
          <w:rFonts w:eastAsia="標楷體"/>
          <w:b/>
        </w:rPr>
      </w:pPr>
      <w:r w:rsidRPr="0031794C">
        <w:rPr>
          <w:rFonts w:eastAsia="標楷體"/>
          <w:b/>
        </w:rPr>
        <w:t>貳、目標</w:t>
      </w:r>
    </w:p>
    <w:p w14:paraId="7FDAF4E4" w14:textId="77777777" w:rsidR="009F589C" w:rsidRPr="0031794C" w:rsidRDefault="009F589C" w:rsidP="004E5E30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31794C">
        <w:rPr>
          <w:rFonts w:ascii="標楷體" w:eastAsia="標楷體" w:hAnsi="標楷體"/>
          <w:szCs w:val="24"/>
        </w:rPr>
        <w:t>推動</w:t>
      </w:r>
      <w:r w:rsidRPr="0031794C">
        <w:rPr>
          <w:rFonts w:ascii="標楷體" w:eastAsia="標楷體" w:hAnsi="標楷體" w:hint="eastAsia"/>
          <w:szCs w:val="24"/>
        </w:rPr>
        <w:t>素養</w:t>
      </w:r>
      <w:r w:rsidRPr="0031794C">
        <w:rPr>
          <w:rFonts w:ascii="標楷體" w:eastAsia="標楷體" w:hAnsi="標楷體"/>
          <w:szCs w:val="24"/>
        </w:rPr>
        <w:t>評量概念，促使教師引導學生高層次閱讀理解能力，有效地將「評量即學習」的概念融入其中。</w:t>
      </w:r>
    </w:p>
    <w:p w14:paraId="0DF1D33B" w14:textId="77777777" w:rsidR="009F589C" w:rsidRPr="0031794C" w:rsidRDefault="009F589C" w:rsidP="004E5E30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31794C">
        <w:rPr>
          <w:rFonts w:ascii="標楷體" w:eastAsia="標楷體" w:hAnsi="標楷體"/>
          <w:szCs w:val="24"/>
        </w:rPr>
        <w:t>認識閱讀理解評量方式，並學習研發</w:t>
      </w:r>
      <w:r w:rsidRPr="0031794C">
        <w:rPr>
          <w:rFonts w:ascii="標楷體" w:eastAsia="標楷體" w:hAnsi="標楷體" w:hint="eastAsia"/>
          <w:szCs w:val="24"/>
        </w:rPr>
        <w:t>素養</w:t>
      </w:r>
      <w:r w:rsidRPr="0031794C">
        <w:rPr>
          <w:rFonts w:ascii="標楷體" w:eastAsia="標楷體" w:hAnsi="標楷體"/>
          <w:szCs w:val="24"/>
        </w:rPr>
        <w:t>題型，藉由課堂實作瞭解學生學習成效，提昇教師高層次閱讀評量多元命題之專業知能。</w:t>
      </w:r>
    </w:p>
    <w:p w14:paraId="1141306A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 w:cs="新細明體"/>
          <w:bCs/>
        </w:rPr>
      </w:pPr>
      <w:r w:rsidRPr="0031794C">
        <w:rPr>
          <w:rFonts w:ascii="Calibri" w:eastAsia="標楷體" w:hAnsi="Calibri"/>
          <w:b/>
        </w:rPr>
        <w:t>叁、辦理單位</w:t>
      </w:r>
      <w:r w:rsidRPr="0031794C">
        <w:rPr>
          <w:rFonts w:ascii="標楷體" w:eastAsia="標楷體" w:hAnsi="標楷體" w:cs="新細明體"/>
          <w:bCs/>
        </w:rPr>
        <w:t>：</w:t>
      </w:r>
    </w:p>
    <w:p w14:paraId="0CEB0BE8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Cs/>
        </w:rPr>
        <w:t xml:space="preserve">  一</w:t>
      </w:r>
      <w:r>
        <w:rPr>
          <w:rFonts w:ascii="新細明體" w:eastAsia="新細明體" w:hAnsi="新細明體" w:cs="新細明體" w:hint="eastAsia"/>
          <w:bCs/>
        </w:rPr>
        <w:t>、</w:t>
      </w:r>
      <w:r w:rsidRPr="00E3419D">
        <w:rPr>
          <w:rFonts w:ascii="標楷體" w:eastAsia="標楷體" w:hAnsi="標楷體"/>
          <w:szCs w:val="24"/>
        </w:rPr>
        <w:t>指導單位：教育部國民及學前教育署</w:t>
      </w:r>
    </w:p>
    <w:p w14:paraId="30347C01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</w:t>
      </w:r>
      <w:r>
        <w:rPr>
          <w:rFonts w:ascii="新細明體" w:eastAsia="新細明體" w:hAnsi="新細明體" w:hint="eastAsia"/>
          <w:szCs w:val="24"/>
        </w:rPr>
        <w:t>、</w:t>
      </w:r>
      <w:r w:rsidRPr="00E3419D">
        <w:rPr>
          <w:rFonts w:ascii="標楷體" w:eastAsia="標楷體" w:hAnsi="標楷體"/>
          <w:szCs w:val="24"/>
        </w:rPr>
        <w:t>主辦單位：</w:t>
      </w:r>
      <w:r w:rsidRPr="00E3419D">
        <w:rPr>
          <w:rFonts w:ascii="標楷體" w:eastAsia="標楷體" w:hAnsi="標楷體" w:hint="eastAsia"/>
          <w:szCs w:val="24"/>
        </w:rPr>
        <w:t>臺北</w:t>
      </w:r>
      <w:r w:rsidRPr="00E3419D">
        <w:rPr>
          <w:rFonts w:ascii="標楷體" w:eastAsia="標楷體" w:hAnsi="標楷體"/>
          <w:szCs w:val="24"/>
        </w:rPr>
        <w:t>市政府教育局</w:t>
      </w:r>
    </w:p>
    <w:p w14:paraId="6885F918" w14:textId="77777777" w:rsidR="009F589C" w:rsidRPr="0031794C" w:rsidRDefault="009F589C" w:rsidP="004E5E30">
      <w:pPr>
        <w:adjustRightInd w:val="0"/>
        <w:snapToGrid w:val="0"/>
        <w:spacing w:line="360" w:lineRule="exact"/>
        <w:ind w:right="-1"/>
        <w:rPr>
          <w:rFonts w:ascii="Calibri" w:eastAsia="新細明體" w:hAnsi="Calibri"/>
        </w:rPr>
      </w:pPr>
      <w:r>
        <w:rPr>
          <w:rFonts w:ascii="標楷體" w:eastAsia="標楷體" w:hAnsi="標楷體" w:hint="eastAsia"/>
          <w:szCs w:val="24"/>
        </w:rPr>
        <w:t xml:space="preserve">  三</w:t>
      </w:r>
      <w:r>
        <w:rPr>
          <w:rFonts w:ascii="新細明體" w:eastAsia="新細明體" w:hAnsi="新細明體" w:hint="eastAsia"/>
          <w:szCs w:val="24"/>
        </w:rPr>
        <w:t>、</w:t>
      </w:r>
      <w:r w:rsidRPr="00E3419D">
        <w:rPr>
          <w:rFonts w:ascii="標楷體" w:eastAsia="標楷體" w:hAnsi="標楷體"/>
          <w:szCs w:val="24"/>
        </w:rPr>
        <w:t>承辦單位：</w:t>
      </w:r>
      <w:r w:rsidRPr="0000195C">
        <w:rPr>
          <w:rFonts w:ascii="Times New Roman" w:eastAsia="標楷體" w:hAnsi="Times New Roman"/>
          <w:szCs w:val="24"/>
        </w:rPr>
        <w:t>臺北市立螢橋國</w:t>
      </w:r>
      <w:r>
        <w:rPr>
          <w:rFonts w:ascii="Times New Roman" w:eastAsia="標楷體" w:hAnsi="Times New Roman" w:hint="eastAsia"/>
          <w:szCs w:val="24"/>
        </w:rPr>
        <w:t>民</w:t>
      </w:r>
      <w:r w:rsidRPr="0000195C">
        <w:rPr>
          <w:rFonts w:ascii="Times New Roman" w:eastAsia="標楷體" w:hAnsi="Times New Roman"/>
          <w:szCs w:val="24"/>
        </w:rPr>
        <w:t>中</w:t>
      </w:r>
      <w:r>
        <w:rPr>
          <w:rFonts w:ascii="Times New Roman" w:eastAsia="標楷體" w:hAnsi="Times New Roman" w:hint="eastAsia"/>
          <w:szCs w:val="24"/>
        </w:rPr>
        <w:t>學</w:t>
      </w:r>
      <w:r w:rsidRPr="0000195C">
        <w:rPr>
          <w:rFonts w:ascii="Times New Roman" w:eastAsia="標楷體" w:hAnsi="Times New Roman"/>
          <w:szCs w:val="24"/>
        </w:rPr>
        <w:t>（國中國語文領域輔導小組）</w:t>
      </w:r>
      <w:r>
        <w:rPr>
          <w:rFonts w:ascii="標楷體" w:eastAsia="標楷體" w:hAnsi="標楷體" w:hint="eastAsia"/>
          <w:szCs w:val="24"/>
        </w:rPr>
        <w:t xml:space="preserve">  </w:t>
      </w:r>
    </w:p>
    <w:p w14:paraId="76B1F98A" w14:textId="77777777" w:rsidR="009F589C" w:rsidRDefault="009F589C" w:rsidP="004E5E30">
      <w:pPr>
        <w:adjustRightInd w:val="0"/>
        <w:snapToGrid w:val="0"/>
        <w:spacing w:line="360" w:lineRule="exact"/>
        <w:ind w:right="826"/>
        <w:rPr>
          <w:rFonts w:eastAsia="標楷體"/>
          <w:b/>
        </w:rPr>
      </w:pPr>
      <w:r w:rsidRPr="0031794C">
        <w:rPr>
          <w:rFonts w:eastAsia="標楷體"/>
          <w:b/>
        </w:rPr>
        <w:t>肆、研習日期</w:t>
      </w:r>
      <w:r w:rsidRPr="0031794C">
        <w:rPr>
          <w:rFonts w:eastAsia="標楷體" w:hint="eastAsia"/>
          <w:b/>
        </w:rPr>
        <w:t>：</w:t>
      </w:r>
      <w:r w:rsidRPr="004F403D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1</w:t>
      </w:r>
      <w:r w:rsidRPr="004F403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4</w:t>
      </w:r>
      <w:r w:rsidRPr="004F403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13-14</w:t>
      </w:r>
      <w:r>
        <w:rPr>
          <w:rFonts w:ascii="標楷體" w:eastAsia="標楷體" w:hAnsi="標楷體" w:hint="eastAsia"/>
        </w:rPr>
        <w:t>日</w:t>
      </w:r>
      <w:r w:rsidR="004E5E30">
        <w:rPr>
          <w:rFonts w:ascii="標楷體" w:eastAsia="標楷體" w:hAnsi="標楷體" w:hint="eastAsia"/>
        </w:rPr>
        <w:t>&amp; 5月1</w:t>
      </w:r>
      <w:r w:rsidR="004E5E30">
        <w:rPr>
          <w:rFonts w:ascii="標楷體" w:eastAsia="標楷體" w:hAnsi="標楷體"/>
        </w:rPr>
        <w:t>2</w:t>
      </w:r>
      <w:r w:rsidR="004E5E30">
        <w:rPr>
          <w:rFonts w:ascii="標楷體" w:eastAsia="標楷體" w:hAnsi="標楷體" w:hint="eastAsia"/>
        </w:rPr>
        <w:t>日</w:t>
      </w:r>
    </w:p>
    <w:p w14:paraId="24BF0B96" w14:textId="77777777" w:rsidR="009F589C" w:rsidRPr="00931028" w:rsidRDefault="009F589C" w:rsidP="004E5E30">
      <w:pPr>
        <w:adjustRightInd w:val="0"/>
        <w:snapToGrid w:val="0"/>
        <w:spacing w:line="360" w:lineRule="exact"/>
        <w:ind w:left="1701" w:right="826" w:hanging="1701"/>
        <w:rPr>
          <w:rFonts w:ascii="Calibri" w:eastAsia="標楷體" w:hAnsi="Calibri" w:cs="Times New Roman"/>
          <w:b/>
        </w:rPr>
      </w:pPr>
      <w:r w:rsidRPr="00931028">
        <w:rPr>
          <w:rFonts w:ascii="Calibri" w:eastAsia="標楷體" w:hAnsi="Calibri" w:cs="Times New Roman"/>
          <w:b/>
        </w:rPr>
        <w:t>伍、研習對象：</w:t>
      </w:r>
      <w:r w:rsidRPr="00160F5A">
        <w:rPr>
          <w:rFonts w:ascii="標楷體" w:eastAsia="標楷體" w:hAnsi="標楷體" w:cs="Times New Roman"/>
        </w:rPr>
        <w:t>臺北市各公私立國民</w:t>
      </w:r>
      <w:r w:rsidRPr="00160F5A">
        <w:rPr>
          <w:rFonts w:ascii="標楷體" w:eastAsia="標楷體" w:hAnsi="標楷體" w:cs="Times New Roman" w:hint="eastAsia"/>
        </w:rPr>
        <w:t>中</w:t>
      </w:r>
      <w:r w:rsidRPr="00160F5A">
        <w:rPr>
          <w:rFonts w:ascii="標楷體" w:eastAsia="標楷體" w:hAnsi="標楷體" w:cs="Times New Roman"/>
        </w:rPr>
        <w:t>學之現職教師，</w:t>
      </w:r>
      <w:r>
        <w:rPr>
          <w:rFonts w:ascii="標楷體" w:eastAsia="標楷體" w:hAnsi="標楷體" w:cs="Times New Roman" w:hint="eastAsia"/>
        </w:rPr>
        <w:t>每校薦派1人</w:t>
      </w:r>
      <w:r w:rsidRPr="00160F5A">
        <w:rPr>
          <w:rFonts w:ascii="標楷體" w:eastAsia="標楷體" w:hAnsi="標楷體" w:cs="Times New Roman"/>
        </w:rPr>
        <w:t>。</w:t>
      </w:r>
    </w:p>
    <w:p w14:paraId="502C350F" w14:textId="77777777" w:rsidR="009F589C" w:rsidRPr="00931028" w:rsidRDefault="009F589C" w:rsidP="004E5E30">
      <w:pPr>
        <w:adjustRightInd w:val="0"/>
        <w:snapToGrid w:val="0"/>
        <w:spacing w:line="360" w:lineRule="exact"/>
        <w:ind w:left="1701" w:right="826" w:hanging="1701"/>
        <w:rPr>
          <w:rFonts w:ascii="Calibri" w:eastAsia="標楷體" w:hAnsi="Calibri" w:cs="Times New Roman"/>
          <w:b/>
        </w:rPr>
      </w:pPr>
      <w:r w:rsidRPr="00931028">
        <w:rPr>
          <w:rFonts w:ascii="Calibri" w:eastAsia="標楷體" w:hAnsi="Calibri" w:cs="Times New Roman"/>
          <w:b/>
        </w:rPr>
        <w:t>陸、研習地點</w:t>
      </w:r>
      <w:r w:rsidRPr="00931028">
        <w:rPr>
          <w:rFonts w:ascii="Calibri" w:eastAsia="標楷體" w:hAnsi="Calibri" w:cs="Times New Roman" w:hint="eastAsia"/>
          <w:b/>
        </w:rPr>
        <w:t>及課程內容</w:t>
      </w:r>
    </w:p>
    <w:p w14:paraId="4AFC69CC" w14:textId="2FF37FA0" w:rsidR="009F589C" w:rsidRDefault="009F589C" w:rsidP="004E5E30">
      <w:pPr>
        <w:adjustRightInd w:val="0"/>
        <w:snapToGrid w:val="0"/>
        <w:spacing w:line="360" w:lineRule="exact"/>
        <w:ind w:left="240"/>
        <w:rPr>
          <w:rFonts w:ascii="Calibri" w:eastAsia="標楷體" w:hAnsi="Calibri" w:cs="Times New Roman"/>
        </w:rPr>
      </w:pPr>
      <w:r w:rsidRPr="00931028">
        <w:rPr>
          <w:rFonts w:ascii="Calibri" w:eastAsia="標楷體" w:hAnsi="Calibri" w:cs="Times New Roman"/>
        </w:rPr>
        <w:t>一</w:t>
      </w:r>
      <w:r w:rsidRPr="00931028">
        <w:rPr>
          <w:rFonts w:ascii="Calibri" w:eastAsia="標楷體" w:hAnsi="Calibri" w:cs="Times New Roman" w:hint="eastAsia"/>
        </w:rPr>
        <w:t>、研習地點：</w:t>
      </w:r>
      <w:r w:rsidRPr="00931028">
        <w:rPr>
          <w:rFonts w:ascii="Calibri" w:eastAsia="標楷體" w:hAnsi="Calibri" w:cs="Times New Roman"/>
        </w:rPr>
        <w:t>臺北市</w:t>
      </w:r>
      <w:r>
        <w:rPr>
          <w:rFonts w:ascii="Calibri" w:eastAsia="標楷體" w:hAnsi="Calibri" w:cs="Times New Roman" w:hint="eastAsia"/>
        </w:rPr>
        <w:t>立</w:t>
      </w:r>
      <w:r w:rsidRPr="0000195C">
        <w:rPr>
          <w:rFonts w:ascii="Times New Roman" w:eastAsia="標楷體" w:hAnsi="Times New Roman"/>
          <w:szCs w:val="24"/>
        </w:rPr>
        <w:t>螢橋國中</w:t>
      </w:r>
      <w:r>
        <w:rPr>
          <w:rFonts w:ascii="Times New Roman" w:eastAsia="標楷體" w:hAnsi="Times New Roman" w:hint="eastAsia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樓小禮堂</w:t>
      </w:r>
      <w:r w:rsidRPr="00931028">
        <w:rPr>
          <w:rFonts w:ascii="Calibri" w:eastAsia="標楷體" w:hAnsi="Calibri" w:cs="Times New Roman"/>
        </w:rPr>
        <w:t>（臺北市</w:t>
      </w:r>
      <w:r w:rsidR="0029753A">
        <w:rPr>
          <w:rFonts w:ascii="Calibri" w:eastAsia="標楷體" w:hAnsi="Calibri" w:cs="Times New Roman" w:hint="eastAsia"/>
        </w:rPr>
        <w:t>中正區</w:t>
      </w:r>
      <w:r>
        <w:rPr>
          <w:rFonts w:ascii="Calibri" w:eastAsia="標楷體" w:hAnsi="Calibri" w:cs="Times New Roman" w:hint="eastAsia"/>
        </w:rPr>
        <w:t>汀洲</w:t>
      </w:r>
      <w:r w:rsidRPr="00931028">
        <w:rPr>
          <w:rFonts w:ascii="Calibri" w:eastAsia="標楷體" w:hAnsi="Calibri" w:cs="Times New Roman" w:hint="eastAsia"/>
        </w:rPr>
        <w:t>路</w:t>
      </w:r>
      <w:r w:rsidR="00D42D13">
        <w:rPr>
          <w:rFonts w:ascii="Calibri" w:eastAsia="標楷體" w:hAnsi="Calibri" w:cs="Times New Roman" w:hint="eastAsia"/>
        </w:rPr>
        <w:t>3</w:t>
      </w:r>
      <w:r w:rsidRPr="00931028">
        <w:rPr>
          <w:rFonts w:ascii="Calibri" w:eastAsia="標楷體" w:hAnsi="Calibri" w:cs="Times New Roman" w:hint="eastAsia"/>
        </w:rPr>
        <w:t>段</w:t>
      </w:r>
      <w:r>
        <w:rPr>
          <w:rFonts w:ascii="Calibri" w:eastAsia="標楷體" w:hAnsi="Calibri" w:cs="Times New Roman"/>
        </w:rPr>
        <w:t>4</w:t>
      </w:r>
      <w:r w:rsidRPr="00931028">
        <w:rPr>
          <w:rFonts w:ascii="Calibri" w:eastAsia="標楷體" w:hAnsi="Calibri" w:cs="Times New Roman"/>
        </w:rPr>
        <w:t>號</w:t>
      </w:r>
      <w:r w:rsidRPr="00931028">
        <w:rPr>
          <w:rFonts w:ascii="Calibri" w:eastAsia="標楷體" w:hAnsi="Calibri" w:cs="Times New Roman"/>
        </w:rPr>
        <w:t xml:space="preserve"> ) </w:t>
      </w:r>
    </w:p>
    <w:p w14:paraId="50739FC9" w14:textId="77777777" w:rsidR="006F2A6A" w:rsidRPr="006F2A6A" w:rsidRDefault="009F589C" w:rsidP="004E5E30">
      <w:pPr>
        <w:adjustRightInd w:val="0"/>
        <w:snapToGrid w:val="0"/>
        <w:spacing w:line="360" w:lineRule="exact"/>
        <w:ind w:left="24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>二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課程內容</w:t>
      </w:r>
      <w:r>
        <w:rPr>
          <w:rFonts w:ascii="微軟正黑體" w:eastAsia="微軟正黑體" w:hAnsi="微軟正黑體" w:cs="Times New Roman" w:hint="eastAsia"/>
        </w:rPr>
        <w:t>：</w:t>
      </w:r>
      <w:r>
        <w:rPr>
          <w:rFonts w:ascii="Calibri" w:eastAsia="標楷體" w:hAnsi="Calibri" w:cs="Times New Roman" w:hint="eastAsia"/>
        </w:rPr>
        <w:t>講述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分組實作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發表分享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2577"/>
        <w:gridCol w:w="2802"/>
        <w:gridCol w:w="3118"/>
      </w:tblGrid>
      <w:tr w:rsidR="004E5E30" w:rsidRPr="004E5E30" w14:paraId="127994DC" w14:textId="77777777" w:rsidTr="004E5E30">
        <w:trPr>
          <w:trHeight w:val="850"/>
          <w:jc w:val="center"/>
        </w:trPr>
        <w:tc>
          <w:tcPr>
            <w:tcW w:w="776" w:type="pct"/>
            <w:tcBorders>
              <w:tl2br w:val="single" w:sz="4" w:space="0" w:color="auto"/>
            </w:tcBorders>
            <w:vAlign w:val="center"/>
          </w:tcPr>
          <w:p w14:paraId="7EC5B257" w14:textId="77777777" w:rsidR="009F589C" w:rsidRPr="004E5E30" w:rsidRDefault="009F589C" w:rsidP="004E5E30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/>
                <w:color w:val="FF0000"/>
                <w:szCs w:val="24"/>
              </w:rPr>
              <w:br w:type="page"/>
            </w:r>
            <w:r w:rsidRPr="004E5E30">
              <w:rPr>
                <w:rFonts w:ascii="標楷體" w:eastAsia="標楷體" w:hAnsi="標楷體" w:hint="eastAsia"/>
                <w:szCs w:val="24"/>
              </w:rPr>
              <w:t>課程名稱</w:t>
            </w:r>
          </w:p>
          <w:p w14:paraId="0157A906" w14:textId="77777777" w:rsidR="009F589C" w:rsidRPr="004E5E30" w:rsidRDefault="009F589C" w:rsidP="004E5E3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81" w:type="pct"/>
            <w:vAlign w:val="center"/>
          </w:tcPr>
          <w:p w14:paraId="1AFBF092" w14:textId="77777777" w:rsidR="009F589C" w:rsidRPr="004E5E30" w:rsidRDefault="009F589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E5E30">
              <w:rPr>
                <w:rFonts w:ascii="標楷體" w:eastAsia="標楷體" w:hAnsi="標楷體" w:hint="eastAsia"/>
                <w:b/>
                <w:szCs w:val="24"/>
              </w:rPr>
              <w:t>素養命題工作坊</w:t>
            </w:r>
            <w:r w:rsidR="006F2A6A" w:rsidRPr="004E5E30">
              <w:rPr>
                <w:rFonts w:ascii="標楷體" w:eastAsia="標楷體" w:hAnsi="標楷體" w:hint="eastAsia"/>
                <w:b/>
                <w:szCs w:val="24"/>
              </w:rPr>
              <w:t>Ι</w:t>
            </w:r>
          </w:p>
          <w:p w14:paraId="4E48DD04" w14:textId="77777777" w:rsidR="004E5E30" w:rsidRP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 w:hint="eastAsia"/>
                <w:b/>
                <w:szCs w:val="24"/>
              </w:rPr>
              <w:t>4/13(三)</w:t>
            </w:r>
          </w:p>
        </w:tc>
        <w:tc>
          <w:tcPr>
            <w:tcW w:w="1393" w:type="pct"/>
            <w:vAlign w:val="center"/>
          </w:tcPr>
          <w:p w14:paraId="5C53CED6" w14:textId="77777777" w:rsidR="009F589C" w:rsidRPr="004E5E30" w:rsidRDefault="009F589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E5E30">
              <w:rPr>
                <w:rFonts w:ascii="標楷體" w:eastAsia="標楷體" w:hAnsi="標楷體" w:hint="eastAsia"/>
                <w:b/>
                <w:szCs w:val="24"/>
              </w:rPr>
              <w:t>素養命題工作坊</w:t>
            </w:r>
            <w:r w:rsidR="006F2A6A" w:rsidRPr="004E5E30">
              <w:rPr>
                <w:rFonts w:ascii="Cambria" w:eastAsia="標楷體" w:hAnsi="Cambria" w:cs="Cambria"/>
                <w:b/>
                <w:szCs w:val="24"/>
              </w:rPr>
              <w:t>П</w:t>
            </w:r>
          </w:p>
          <w:p w14:paraId="1632CAF3" w14:textId="77777777" w:rsidR="004E5E30" w:rsidRP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/>
                <w:b/>
                <w:szCs w:val="24"/>
              </w:rPr>
              <w:t>4/14(</w:t>
            </w:r>
            <w:r w:rsidRPr="004E5E30">
              <w:rPr>
                <w:rFonts w:ascii="標楷體" w:eastAsia="標楷體" w:hAnsi="標楷體" w:hint="eastAsia"/>
                <w:b/>
                <w:szCs w:val="24"/>
              </w:rPr>
              <w:t>四)</w:t>
            </w:r>
          </w:p>
        </w:tc>
        <w:tc>
          <w:tcPr>
            <w:tcW w:w="1550" w:type="pct"/>
            <w:vAlign w:val="center"/>
          </w:tcPr>
          <w:p w14:paraId="35A092A3" w14:textId="77777777" w:rsidR="009F589C" w:rsidRPr="004E5E30" w:rsidRDefault="009F589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E5E30">
              <w:rPr>
                <w:rFonts w:ascii="標楷體" w:eastAsia="標楷體" w:hAnsi="標楷體" w:hint="eastAsia"/>
                <w:b/>
                <w:szCs w:val="24"/>
              </w:rPr>
              <w:t>素養命題工作坊</w:t>
            </w:r>
            <w:r w:rsidR="006F2A6A" w:rsidRPr="004E5E30">
              <w:rPr>
                <w:rFonts w:ascii="Cambria" w:eastAsia="標楷體" w:hAnsi="Cambria" w:cs="Cambria"/>
                <w:b/>
                <w:szCs w:val="24"/>
              </w:rPr>
              <w:t>Ш</w:t>
            </w:r>
          </w:p>
          <w:p w14:paraId="6C264031" w14:textId="77777777" w:rsidR="004E5E30" w:rsidRP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 w:hint="eastAsia"/>
                <w:b/>
                <w:szCs w:val="24"/>
              </w:rPr>
              <w:t>5/12(四)</w:t>
            </w:r>
          </w:p>
        </w:tc>
      </w:tr>
      <w:tr w:rsidR="004E5E30" w:rsidRPr="00E3419D" w14:paraId="7B192719" w14:textId="77777777" w:rsidTr="004E5E30">
        <w:trPr>
          <w:trHeight w:val="454"/>
          <w:jc w:val="center"/>
        </w:trPr>
        <w:tc>
          <w:tcPr>
            <w:tcW w:w="776" w:type="pct"/>
            <w:vAlign w:val="center"/>
          </w:tcPr>
          <w:p w14:paraId="5D50758A" w14:textId="77777777" w:rsidR="00546328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281" w:type="pct"/>
            <w:vAlign w:val="center"/>
          </w:tcPr>
          <w:p w14:paraId="72BA231E" w14:textId="77777777" w:rsidR="00546328" w:rsidRPr="00E3419D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報到</w:t>
            </w:r>
          </w:p>
        </w:tc>
        <w:tc>
          <w:tcPr>
            <w:tcW w:w="1393" w:type="pct"/>
            <w:vAlign w:val="center"/>
          </w:tcPr>
          <w:p w14:paraId="69E23CFE" w14:textId="77777777" w:rsidR="00546328" w:rsidRDefault="006F2A6A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報到</w:t>
            </w:r>
          </w:p>
        </w:tc>
        <w:tc>
          <w:tcPr>
            <w:tcW w:w="1550" w:type="pct"/>
            <w:vAlign w:val="center"/>
          </w:tcPr>
          <w:p w14:paraId="274AC94C" w14:textId="77777777" w:rsidR="00546328" w:rsidRDefault="006F2A6A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報到</w:t>
            </w:r>
          </w:p>
        </w:tc>
      </w:tr>
      <w:tr w:rsidR="004E5E30" w:rsidRPr="00E3419D" w14:paraId="6DBBDE53" w14:textId="77777777" w:rsidTr="004E5E30">
        <w:trPr>
          <w:trHeight w:val="454"/>
          <w:jc w:val="center"/>
        </w:trPr>
        <w:tc>
          <w:tcPr>
            <w:tcW w:w="776" w:type="pct"/>
            <w:vAlign w:val="center"/>
          </w:tcPr>
          <w:p w14:paraId="0EFDD6A8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 w:rsidRPr="00E3419D">
              <w:rPr>
                <w:rFonts w:ascii="標楷體" w:eastAsia="標楷體" w:hAnsi="標楷體"/>
                <w:szCs w:val="24"/>
              </w:rPr>
              <w:t>00</w:t>
            </w:r>
          </w:p>
          <w:p w14:paraId="3B20A626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6E92E5B4" w14:textId="77777777" w:rsidR="004E5E30" w:rsidRPr="00E3419D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281" w:type="pct"/>
            <w:vAlign w:val="center"/>
          </w:tcPr>
          <w:p w14:paraId="14832BCB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教學到評量</w:t>
            </w:r>
          </w:p>
          <w:p w14:paraId="0733D8E6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的</w:t>
            </w:r>
            <w:r w:rsidRPr="00E3419D">
              <w:rPr>
                <w:rFonts w:ascii="標楷體" w:eastAsia="標楷體" w:hAnsi="標楷體" w:cs="標楷體" w:hint="eastAsia"/>
                <w:szCs w:val="24"/>
              </w:rPr>
              <w:t>命題精進</w:t>
            </w:r>
          </w:p>
          <w:p w14:paraId="6B14B456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14573DB5" w14:textId="77777777" w:rsidR="004E5E30" w:rsidRPr="00E3419D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鄭圓鈴教授</w:t>
            </w:r>
          </w:p>
        </w:tc>
        <w:tc>
          <w:tcPr>
            <w:tcW w:w="1393" w:type="pct"/>
            <w:vMerge w:val="restart"/>
            <w:vAlign w:val="center"/>
          </w:tcPr>
          <w:p w14:paraId="71E702F8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7F32">
              <w:rPr>
                <w:rFonts w:ascii="標楷體" w:eastAsia="標楷體" w:hAnsi="標楷體" w:hint="eastAsia"/>
                <w:szCs w:val="24"/>
              </w:rPr>
              <w:t>會考／教學／評量</w:t>
            </w:r>
          </w:p>
          <w:p w14:paraId="4669E977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82E605B" w14:textId="77777777" w:rsidR="004E5E30" w:rsidRPr="00E3419D" w:rsidRDefault="00E84E76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823070">
              <w:rPr>
                <w:rFonts w:ascii="標楷體" w:eastAsia="標楷體" w:hAnsi="標楷體" w:hint="eastAsia"/>
                <w:szCs w:val="24"/>
              </w:rPr>
              <w:t>統整</w:t>
            </w:r>
            <w:r>
              <w:rPr>
                <w:rFonts w:ascii="標楷體" w:eastAsia="標楷體" w:hAnsi="標楷體" w:hint="eastAsia"/>
                <w:szCs w:val="24"/>
              </w:rPr>
              <w:t>&amp;</w:t>
            </w:r>
            <w:r w:rsidR="00823070">
              <w:rPr>
                <w:rFonts w:ascii="標楷體" w:eastAsia="標楷體" w:hAnsi="標楷體" w:hint="eastAsia"/>
                <w:szCs w:val="24"/>
              </w:rPr>
              <w:t>分析</w:t>
            </w:r>
            <w:r>
              <w:rPr>
                <w:rFonts w:ascii="標楷體" w:eastAsia="標楷體" w:hAnsi="標楷體" w:hint="eastAsia"/>
                <w:szCs w:val="24"/>
              </w:rPr>
              <w:t>&amp;</w:t>
            </w:r>
            <w:r w:rsidR="00823070">
              <w:rPr>
                <w:rFonts w:ascii="標楷體" w:eastAsia="標楷體" w:hAnsi="標楷體" w:hint="eastAsia"/>
                <w:szCs w:val="24"/>
              </w:rPr>
              <w:t>比較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50" w:type="pct"/>
            <w:vMerge w:val="restart"/>
            <w:vAlign w:val="center"/>
          </w:tcPr>
          <w:p w14:paraId="56337300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會考到學測之間—</w:t>
            </w:r>
          </w:p>
          <w:p w14:paraId="0ECFAF14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328">
              <w:rPr>
                <w:rFonts w:ascii="標楷體" w:eastAsia="標楷體" w:hAnsi="標楷體" w:hint="eastAsia"/>
                <w:szCs w:val="24"/>
              </w:rPr>
              <w:t>高中國語文教學的新與變</w:t>
            </w:r>
          </w:p>
          <w:p w14:paraId="507C5134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北一女中</w:t>
            </w:r>
          </w:p>
          <w:p w14:paraId="4C4427E8" w14:textId="77777777" w:rsidR="004E5E30" w:rsidRPr="00E3419D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陳麗明老師</w:t>
            </w:r>
          </w:p>
        </w:tc>
      </w:tr>
      <w:tr w:rsidR="004E5E30" w:rsidRPr="00E3419D" w14:paraId="0220122C" w14:textId="77777777" w:rsidTr="004E5E30">
        <w:trPr>
          <w:trHeight w:val="663"/>
          <w:jc w:val="center"/>
        </w:trPr>
        <w:tc>
          <w:tcPr>
            <w:tcW w:w="776" w:type="pct"/>
            <w:vAlign w:val="center"/>
          </w:tcPr>
          <w:p w14:paraId="5B4CF755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  <w:p w14:paraId="32B96859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0DE4EA76" w14:textId="77777777" w:rsidR="004E5E30" w:rsidRPr="00E3419D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281" w:type="pct"/>
            <w:vAlign w:val="center"/>
          </w:tcPr>
          <w:p w14:paraId="22037953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7F32">
              <w:rPr>
                <w:rFonts w:ascii="標楷體" w:eastAsia="標楷體" w:hAnsi="標楷體" w:hint="eastAsia"/>
                <w:szCs w:val="24"/>
              </w:rPr>
              <w:t>會考／教學／評量</w:t>
            </w:r>
          </w:p>
          <w:p w14:paraId="7A52316D" w14:textId="77777777" w:rsidR="004E5E30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E3F1F5B" w14:textId="77777777" w:rsidR="004E5E30" w:rsidRPr="00E3419D" w:rsidRDefault="00E84E7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4E5E30">
              <w:rPr>
                <w:rFonts w:ascii="標楷體" w:eastAsia="標楷體" w:hAnsi="標楷體" w:hint="eastAsia"/>
                <w:szCs w:val="24"/>
              </w:rPr>
              <w:t>詮釋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393" w:type="pct"/>
            <w:vMerge/>
            <w:vAlign w:val="center"/>
          </w:tcPr>
          <w:p w14:paraId="16A2AA2C" w14:textId="77777777" w:rsidR="004E5E30" w:rsidRPr="00E3419D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pct"/>
            <w:vMerge/>
            <w:vAlign w:val="center"/>
          </w:tcPr>
          <w:p w14:paraId="796711BA" w14:textId="77777777" w:rsidR="004E5E30" w:rsidRPr="00E3419D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5E30" w:rsidRPr="00E3419D" w14:paraId="0DE1FCA0" w14:textId="77777777" w:rsidTr="004E5E30">
        <w:trPr>
          <w:trHeight w:val="663"/>
          <w:jc w:val="center"/>
        </w:trPr>
        <w:tc>
          <w:tcPr>
            <w:tcW w:w="776" w:type="pct"/>
            <w:vAlign w:val="center"/>
          </w:tcPr>
          <w:p w14:paraId="2365D05E" w14:textId="77777777" w:rsidR="00546328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  <w:p w14:paraId="13F76A57" w14:textId="77777777" w:rsidR="00546328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15B73AF7" w14:textId="77777777" w:rsidR="009F589C" w:rsidRPr="00E3419D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281" w:type="pct"/>
            <w:vAlign w:val="center"/>
          </w:tcPr>
          <w:p w14:paraId="315DC16A" w14:textId="77777777" w:rsidR="009F589C" w:rsidRPr="00E3419D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393" w:type="pct"/>
            <w:vAlign w:val="center"/>
          </w:tcPr>
          <w:p w14:paraId="74D1D55F" w14:textId="77777777" w:rsidR="009F589C" w:rsidRPr="00E3419D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550" w:type="pct"/>
            <w:vAlign w:val="center"/>
          </w:tcPr>
          <w:p w14:paraId="30F3A3DC" w14:textId="77777777" w:rsidR="009F589C" w:rsidRPr="00E3419D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</w:tr>
      <w:tr w:rsidR="004E5E30" w:rsidRPr="00E3419D" w14:paraId="102B1DE9" w14:textId="77777777" w:rsidTr="004E5E30">
        <w:trPr>
          <w:trHeight w:val="663"/>
          <w:jc w:val="center"/>
        </w:trPr>
        <w:tc>
          <w:tcPr>
            <w:tcW w:w="776" w:type="pct"/>
            <w:vAlign w:val="center"/>
          </w:tcPr>
          <w:p w14:paraId="31A54777" w14:textId="77777777" w:rsidR="00546328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  <w:p w14:paraId="2CB362B2" w14:textId="77777777" w:rsidR="00546328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78DDFE8F" w14:textId="77777777" w:rsidR="009F589C" w:rsidRPr="00E3419D" w:rsidRDefault="00546328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281" w:type="pct"/>
            <w:vAlign w:val="center"/>
          </w:tcPr>
          <w:p w14:paraId="777BA11E" w14:textId="77777777" w:rsidR="00617F32" w:rsidRDefault="00617F32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7F32">
              <w:rPr>
                <w:rFonts w:ascii="標楷體" w:eastAsia="標楷體" w:hAnsi="標楷體" w:hint="eastAsia"/>
                <w:szCs w:val="24"/>
              </w:rPr>
              <w:t>會考／教學／評量</w:t>
            </w:r>
          </w:p>
          <w:p w14:paraId="5CE0EEC3" w14:textId="77777777" w:rsidR="004E5E30" w:rsidRPr="00E3419D" w:rsidRDefault="00E84E76" w:rsidP="00E84E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617F32">
              <w:rPr>
                <w:rFonts w:ascii="標楷體" w:eastAsia="標楷體" w:hAnsi="標楷體" w:hint="eastAsia"/>
                <w:szCs w:val="24"/>
              </w:rPr>
              <w:t>摘要</w:t>
            </w:r>
            <w:r>
              <w:rPr>
                <w:rFonts w:ascii="標楷體" w:eastAsia="標楷體" w:hAnsi="標楷體" w:hint="eastAsia"/>
                <w:szCs w:val="24"/>
              </w:rPr>
              <w:t>&amp;</w:t>
            </w:r>
            <w:r w:rsidR="00617F32" w:rsidRPr="00617F32">
              <w:rPr>
                <w:rFonts w:ascii="標楷體" w:eastAsia="標楷體" w:hAnsi="標楷體" w:hint="eastAsia"/>
                <w:szCs w:val="24"/>
              </w:rPr>
              <w:t>推論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393" w:type="pct"/>
            <w:vAlign w:val="center"/>
          </w:tcPr>
          <w:p w14:paraId="3C349A36" w14:textId="77777777" w:rsidR="00617F32" w:rsidRPr="00E3419D" w:rsidRDefault="00E84E7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</w:t>
            </w:r>
            <w:r w:rsidR="00617F32">
              <w:rPr>
                <w:rFonts w:ascii="標楷體" w:eastAsia="標楷體" w:hAnsi="標楷體" w:hint="eastAsia"/>
                <w:szCs w:val="24"/>
              </w:rPr>
              <w:t>命題實作</w:t>
            </w:r>
            <w:r>
              <w:rPr>
                <w:rFonts w:ascii="標楷體" w:eastAsia="標楷體" w:hAnsi="標楷體" w:hint="eastAsia"/>
                <w:szCs w:val="24"/>
              </w:rPr>
              <w:t>&amp;</w:t>
            </w:r>
            <w:r w:rsidR="004E5E30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  <w:tc>
          <w:tcPr>
            <w:tcW w:w="1550" w:type="pct"/>
            <w:vAlign w:val="center"/>
          </w:tcPr>
          <w:p w14:paraId="490CEE9F" w14:textId="77777777" w:rsidR="009F589C" w:rsidRPr="00E3419D" w:rsidRDefault="004E5E30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評量實作回流分享</w:t>
            </w:r>
          </w:p>
        </w:tc>
      </w:tr>
    </w:tbl>
    <w:p w14:paraId="7797A738" w14:textId="77777777" w:rsidR="00C84A4E" w:rsidRDefault="00C84A4E" w:rsidP="004E5E30">
      <w:pPr>
        <w:adjustRightInd w:val="0"/>
        <w:snapToGrid w:val="0"/>
        <w:spacing w:line="360" w:lineRule="exact"/>
        <w:ind w:left="1680" w:hanging="1680"/>
        <w:rPr>
          <w:rFonts w:ascii="Calibri" w:eastAsia="標楷體" w:hAnsi="Calibri" w:cs="Times New Roman"/>
          <w:b/>
        </w:rPr>
      </w:pPr>
    </w:p>
    <w:p w14:paraId="61272672" w14:textId="1157FD28" w:rsidR="009F589C" w:rsidRPr="00931028" w:rsidRDefault="009F589C" w:rsidP="004E5E30">
      <w:pPr>
        <w:adjustRightInd w:val="0"/>
        <w:snapToGrid w:val="0"/>
        <w:spacing w:line="360" w:lineRule="exact"/>
        <w:ind w:left="1680" w:hanging="168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  <w:b/>
        </w:rPr>
        <w:lastRenderedPageBreak/>
        <w:t>柒</w:t>
      </w:r>
      <w:r w:rsidRPr="00931028">
        <w:rPr>
          <w:rFonts w:ascii="Calibri" w:eastAsia="標楷體" w:hAnsi="Calibri" w:cs="Times New Roman"/>
          <w:b/>
        </w:rPr>
        <w:t>、研習經費：</w:t>
      </w:r>
      <w:r w:rsidRPr="00931028">
        <w:rPr>
          <w:rFonts w:ascii="Calibri" w:eastAsia="標楷體" w:hAnsi="Calibri" w:cs="Times New Roman" w:hint="eastAsia"/>
        </w:rPr>
        <w:t>由</w:t>
      </w:r>
      <w:r w:rsidRPr="00931028">
        <w:rPr>
          <w:rFonts w:ascii="Calibri" w:eastAsia="標楷體" w:hAnsi="Calibri" w:cs="Times New Roman" w:hint="eastAsia"/>
        </w:rPr>
        <w:t>&lt;</w:t>
      </w:r>
      <w:r w:rsidRPr="00931028">
        <w:rPr>
          <w:rFonts w:ascii="Calibri" w:eastAsia="標楷體" w:hAnsi="Calibri" w:cs="Times New Roman" w:hint="eastAsia"/>
        </w:rPr>
        <w:t>教育部補助直轄市、縣</w:t>
      </w:r>
      <w:r w:rsidRPr="00931028">
        <w:rPr>
          <w:rFonts w:ascii="Calibri" w:eastAsia="標楷體" w:hAnsi="Calibri" w:cs="Times New Roman" w:hint="eastAsia"/>
        </w:rPr>
        <w:t>(</w:t>
      </w:r>
      <w:r w:rsidRPr="00931028">
        <w:rPr>
          <w:rFonts w:ascii="Calibri" w:eastAsia="標楷體" w:hAnsi="Calibri" w:cs="Times New Roman" w:hint="eastAsia"/>
        </w:rPr>
        <w:t>市</w:t>
      </w:r>
      <w:r w:rsidRPr="00931028">
        <w:rPr>
          <w:rFonts w:ascii="Calibri" w:eastAsia="標楷體" w:hAnsi="Calibri" w:cs="Times New Roman" w:hint="eastAsia"/>
        </w:rPr>
        <w:t>)</w:t>
      </w:r>
      <w:r w:rsidRPr="00931028">
        <w:rPr>
          <w:rFonts w:ascii="Calibri" w:eastAsia="標楷體" w:hAnsi="Calibri" w:cs="Times New Roman" w:hint="eastAsia"/>
        </w:rPr>
        <w:t>政府精進國民中學和國民小學教師教學專業與課程品質作業要點</w:t>
      </w:r>
      <w:r w:rsidRPr="00931028">
        <w:rPr>
          <w:rFonts w:ascii="Calibri" w:eastAsia="標楷體" w:hAnsi="Calibri" w:cs="Times New Roman" w:hint="eastAsia"/>
        </w:rPr>
        <w:t>&gt;</w:t>
      </w:r>
      <w:r w:rsidRPr="00931028">
        <w:rPr>
          <w:rFonts w:ascii="Calibri" w:eastAsia="標楷體" w:hAnsi="Calibri" w:cs="Times New Roman" w:hint="eastAsia"/>
        </w:rPr>
        <w:t>補助支應。</w:t>
      </w:r>
    </w:p>
    <w:p w14:paraId="35FAC319" w14:textId="77777777" w:rsidR="009F589C" w:rsidRPr="00931028" w:rsidRDefault="009F589C" w:rsidP="004E5E30">
      <w:pPr>
        <w:adjustRightInd w:val="0"/>
        <w:snapToGrid w:val="0"/>
        <w:spacing w:line="360" w:lineRule="exact"/>
        <w:rPr>
          <w:rFonts w:ascii="Calibri" w:eastAsia="標楷體" w:hAnsi="Calibri" w:cs="Times New Roman"/>
          <w:b/>
        </w:rPr>
      </w:pPr>
      <w:r w:rsidRPr="00931028">
        <w:rPr>
          <w:rFonts w:ascii="Calibri" w:eastAsia="標楷體" w:hAnsi="Calibri" w:cs="Times New Roman"/>
          <w:b/>
        </w:rPr>
        <w:t>捌、報名方式</w:t>
      </w:r>
    </w:p>
    <w:p w14:paraId="701B6E32" w14:textId="39CD7BBF" w:rsidR="009F589C" w:rsidRPr="00931028" w:rsidRDefault="00277AC9" w:rsidP="0029753A">
      <w:pPr>
        <w:adjustRightInd w:val="0"/>
        <w:snapToGrid w:val="0"/>
        <w:spacing w:line="360" w:lineRule="exact"/>
        <w:ind w:left="720" w:hanging="480"/>
        <w:rPr>
          <w:rFonts w:ascii="Calibri" w:eastAsia="新細明體" w:hAnsi="Calibri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9F589C" w:rsidRPr="00931028">
        <w:rPr>
          <w:rFonts w:ascii="標楷體" w:eastAsia="標楷體" w:hAnsi="標楷體" w:cs="Times New Roman"/>
        </w:rPr>
        <w:t>本研習採網路報名，</w:t>
      </w:r>
      <w:r w:rsidR="009F589C" w:rsidRPr="00931028">
        <w:rPr>
          <w:rFonts w:ascii="Calibri" w:eastAsia="標楷體" w:hAnsi="Calibri" w:cs="Times New Roman"/>
        </w:rPr>
        <w:t>請</w:t>
      </w:r>
      <w:r w:rsidR="009F589C" w:rsidRPr="00931028">
        <w:rPr>
          <w:rFonts w:ascii="標楷體" w:eastAsia="標楷體" w:hAnsi="標楷體" w:cs="Times New Roman"/>
        </w:rPr>
        <w:t>於報名截止前逕登入臺北市教師在職研習網（</w:t>
      </w:r>
      <w:r w:rsidR="0029753A" w:rsidRPr="0029753A">
        <w:rPr>
          <w:rFonts w:ascii="標楷體" w:eastAsia="標楷體" w:hAnsi="標楷體" w:cs="Times New Roman"/>
        </w:rPr>
        <w:t>https://insc.tp.edu.tw/</w:t>
      </w:r>
      <w:r w:rsidR="009F589C" w:rsidRPr="00931028">
        <w:rPr>
          <w:rFonts w:ascii="標楷體" w:eastAsia="標楷體" w:hAnsi="標楷體" w:cs="Times New Roman"/>
        </w:rPr>
        <w:t>）報名，經學校行政程序核准後，再由學校研習承辦人進入系統辦理薦派報名。</w:t>
      </w:r>
    </w:p>
    <w:p w14:paraId="675F6561" w14:textId="77777777" w:rsidR="009F589C" w:rsidRPr="00931028" w:rsidRDefault="009F589C" w:rsidP="004E5E30">
      <w:pPr>
        <w:adjustRightInd w:val="0"/>
        <w:snapToGrid w:val="0"/>
        <w:spacing w:line="360" w:lineRule="exact"/>
        <w:rPr>
          <w:rFonts w:ascii="Calibri" w:eastAsia="標楷體" w:hAnsi="Calibri" w:cs="Times New Roman"/>
          <w:b/>
        </w:rPr>
      </w:pPr>
      <w:r>
        <w:rPr>
          <w:rFonts w:ascii="Calibri" w:eastAsia="標楷體" w:hAnsi="Calibri" w:cs="Times New Roman" w:hint="eastAsia"/>
          <w:b/>
        </w:rPr>
        <w:t>玖</w:t>
      </w:r>
      <w:r w:rsidRPr="00931028">
        <w:rPr>
          <w:rFonts w:ascii="Calibri" w:eastAsia="標楷體" w:hAnsi="Calibri" w:cs="Times New Roman"/>
          <w:b/>
        </w:rPr>
        <w:t>、注意事項</w:t>
      </w:r>
      <w:r w:rsidRPr="00931028">
        <w:rPr>
          <w:rFonts w:ascii="Calibri" w:eastAsia="標楷體" w:hAnsi="Calibri" w:cs="Times New Roman"/>
          <w:b/>
        </w:rPr>
        <w:t xml:space="preserve"> </w:t>
      </w:r>
    </w:p>
    <w:p w14:paraId="51C125C2" w14:textId="77777777" w:rsidR="0029753A" w:rsidRPr="0029753A" w:rsidRDefault="0029753A" w:rsidP="0029753A">
      <w:pPr>
        <w:pStyle w:val="a3"/>
        <w:widowControl/>
        <w:numPr>
          <w:ilvl w:val="0"/>
          <w:numId w:val="3"/>
        </w:numPr>
        <w:suppressAutoHyphens/>
        <w:autoSpaceDN w:val="0"/>
        <w:spacing w:line="440" w:lineRule="exact"/>
        <w:ind w:leftChars="0"/>
        <w:jc w:val="both"/>
        <w:textAlignment w:val="baseline"/>
        <w:rPr>
          <w:rFonts w:ascii="標楷體" w:eastAsia="標楷體" w:hAnsi="標楷體"/>
        </w:rPr>
      </w:pPr>
      <w:r w:rsidRPr="0029753A">
        <w:rPr>
          <w:rFonts w:ascii="標楷體" w:eastAsia="標楷體" w:hAnsi="標楷體"/>
          <w:color w:val="000000"/>
          <w:spacing w:val="-8"/>
          <w:szCs w:val="24"/>
        </w:rPr>
        <w:t>研習中請自備飲水容器、環保筷、文具用品，外套，現場無提供停車位</w:t>
      </w:r>
      <w:r>
        <w:rPr>
          <w:rFonts w:ascii="標楷體" w:eastAsia="標楷體" w:hAnsi="標楷體" w:hint="eastAsia"/>
          <w:color w:val="000000"/>
          <w:spacing w:val="-8"/>
          <w:szCs w:val="24"/>
        </w:rPr>
        <w:t>，請搭乘大眾交通運輸工具前往</w:t>
      </w:r>
      <w:r w:rsidR="000811C9">
        <w:rPr>
          <w:rFonts w:ascii="標楷體" w:eastAsia="標楷體" w:hAnsi="標楷體" w:hint="eastAsia"/>
          <w:color w:val="000000"/>
          <w:spacing w:val="-8"/>
          <w:szCs w:val="24"/>
        </w:rPr>
        <w:t>(捷運台電大樓站一號出口步行</w:t>
      </w:r>
      <w:r w:rsidR="003140D5">
        <w:rPr>
          <w:rFonts w:ascii="標楷體" w:eastAsia="標楷體" w:hAnsi="標楷體" w:hint="eastAsia"/>
          <w:color w:val="000000"/>
          <w:spacing w:val="-8"/>
          <w:szCs w:val="24"/>
        </w:rPr>
        <w:t>約</w:t>
      </w:r>
      <w:r w:rsidR="000811C9">
        <w:rPr>
          <w:rFonts w:ascii="標楷體" w:eastAsia="標楷體" w:hAnsi="標楷體" w:hint="eastAsia"/>
          <w:color w:val="000000"/>
          <w:spacing w:val="-8"/>
          <w:szCs w:val="24"/>
        </w:rPr>
        <w:t>7分鐘</w:t>
      </w:r>
      <w:r w:rsidR="000811C9">
        <w:rPr>
          <w:rFonts w:ascii="標楷體" w:eastAsia="標楷體" w:hAnsi="標楷體"/>
          <w:color w:val="000000"/>
          <w:spacing w:val="-8"/>
          <w:szCs w:val="24"/>
        </w:rPr>
        <w:t>)</w:t>
      </w:r>
      <w:r w:rsidRPr="0029753A">
        <w:rPr>
          <w:rFonts w:ascii="標楷體" w:eastAsia="標楷體" w:hAnsi="標楷體"/>
          <w:color w:val="000000"/>
          <w:spacing w:val="-8"/>
          <w:szCs w:val="24"/>
        </w:rPr>
        <w:t>。</w:t>
      </w:r>
    </w:p>
    <w:p w14:paraId="79D2766A" w14:textId="77777777" w:rsidR="0029753A" w:rsidRDefault="0029753A" w:rsidP="0029753A">
      <w:pPr>
        <w:numPr>
          <w:ilvl w:val="0"/>
          <w:numId w:val="3"/>
        </w:num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因應</w:t>
      </w:r>
      <w:r w:rsidR="00CC1F83">
        <w:rPr>
          <w:rFonts w:ascii="標楷體" w:eastAsia="標楷體" w:hAnsi="標楷體" w:hint="eastAsia"/>
          <w:color w:val="000000"/>
          <w:shd w:val="clear" w:color="auto" w:fill="FFFFFF"/>
        </w:rPr>
        <w:t>防疫</w:t>
      </w:r>
      <w:r>
        <w:rPr>
          <w:rFonts w:ascii="標楷體" w:eastAsia="標楷體" w:hAnsi="標楷體"/>
          <w:color w:val="000000"/>
          <w:shd w:val="clear" w:color="auto" w:fill="FFFFFF"/>
        </w:rPr>
        <w:t>，本次研習員須全程配戴口罩；若14天內曾經出國、入境等須居家隔離檢疫、旅遊者或有發燒、呼吸道症候（咳嗽、喉嚨痛、嗅味覺喪失、全身無力）等症狀者，請勿到訓，並請E-mail回覆聯繫承辦人</w:t>
      </w:r>
      <w:r w:rsidR="00CC1F83">
        <w:rPr>
          <w:rFonts w:ascii="標楷體" w:eastAsia="標楷體" w:hAnsi="標楷體" w:hint="eastAsia"/>
          <w:color w:val="000000"/>
          <w:shd w:val="clear" w:color="auto" w:fill="FFFFFF"/>
        </w:rPr>
        <w:t>，最新資訊請依教育局公告之</w:t>
      </w:r>
      <w:r w:rsidR="00CC1F83">
        <w:rPr>
          <w:rFonts w:ascii="標楷體" w:eastAsia="標楷體" w:hAnsi="標楷體"/>
          <w:color w:val="000000"/>
          <w:shd w:val="clear" w:color="auto" w:fill="FFFFFF"/>
        </w:rPr>
        <w:t>防疫</w:t>
      </w:r>
      <w:r w:rsidR="00CC1F83">
        <w:rPr>
          <w:rFonts w:ascii="標楷體" w:eastAsia="標楷體" w:hAnsi="標楷體" w:hint="eastAsia"/>
          <w:color w:val="000000"/>
          <w:shd w:val="clear" w:color="auto" w:fill="FFFFFF"/>
        </w:rPr>
        <w:t>規定辦理</w:t>
      </w:r>
      <w:r>
        <w:rPr>
          <w:rFonts w:ascii="標楷體" w:eastAsia="標楷體" w:hAnsi="標楷體"/>
          <w:color w:val="000000"/>
          <w:shd w:val="clear" w:color="auto" w:fill="FFFFFF"/>
        </w:rPr>
        <w:t>。</w:t>
      </w:r>
    </w:p>
    <w:p w14:paraId="1A15B2C7" w14:textId="7D8A11E4" w:rsidR="0029753A" w:rsidRPr="0029753A" w:rsidRDefault="0029753A" w:rsidP="0029753A">
      <w:pPr>
        <w:numPr>
          <w:ilvl w:val="0"/>
          <w:numId w:val="3"/>
        </w:num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color w:val="000000"/>
          <w:shd w:val="clear" w:color="auto" w:fill="FFFFFF"/>
        </w:rPr>
      </w:pPr>
      <w:r w:rsidRPr="0029753A">
        <w:rPr>
          <w:rFonts w:ascii="標楷體" w:eastAsia="標楷體" w:hAnsi="標楷體"/>
          <w:color w:val="000000"/>
          <w:shd w:val="clear" w:color="auto" w:fill="FFFFFF"/>
        </w:rPr>
        <w:t>依照報名順序優先錄取，如報名踴躍而致額滿，本</w:t>
      </w:r>
      <w:r w:rsidR="00277AC9">
        <w:rPr>
          <w:rFonts w:ascii="標楷體" w:eastAsia="標楷體" w:hAnsi="標楷體" w:hint="eastAsia"/>
          <w:color w:val="000000"/>
          <w:shd w:val="clear" w:color="auto" w:fill="FFFFFF"/>
        </w:rPr>
        <w:t>校</w:t>
      </w:r>
      <w:r w:rsidRPr="0029753A">
        <w:rPr>
          <w:rFonts w:ascii="標楷體" w:eastAsia="標楷體" w:hAnsi="標楷體"/>
          <w:color w:val="000000"/>
          <w:shd w:val="clear" w:color="auto" w:fill="FFFFFF"/>
        </w:rPr>
        <w:t>得提前截止報名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14:paraId="4D782FEB" w14:textId="77777777" w:rsidR="0029753A" w:rsidRPr="0029753A" w:rsidRDefault="0029753A" w:rsidP="0029753A">
      <w:pPr>
        <w:pStyle w:val="a3"/>
        <w:widowControl/>
        <w:numPr>
          <w:ilvl w:val="0"/>
          <w:numId w:val="3"/>
        </w:numPr>
        <w:suppressAutoHyphens/>
        <w:autoSpaceDN w:val="0"/>
        <w:spacing w:line="440" w:lineRule="exact"/>
        <w:ind w:leftChars="0"/>
        <w:jc w:val="both"/>
        <w:textAlignment w:val="baseline"/>
        <w:rPr>
          <w:rFonts w:ascii="標楷體" w:eastAsia="標楷體" w:hAnsi="標楷體"/>
        </w:rPr>
      </w:pPr>
      <w:r w:rsidRPr="0029753A">
        <w:rPr>
          <w:rFonts w:ascii="標楷體" w:eastAsia="標楷體" w:hAnsi="標楷體"/>
          <w:color w:val="000000"/>
          <w:spacing w:val="-8"/>
          <w:szCs w:val="24"/>
        </w:rPr>
        <w:t>研習中請自備飲水容器、環保筷、文具用品，外套，現場無提供停車位。</w:t>
      </w:r>
    </w:p>
    <w:p w14:paraId="16D329FC" w14:textId="77777777" w:rsidR="0029753A" w:rsidRPr="0029753A" w:rsidRDefault="0029753A" w:rsidP="0029753A">
      <w:pPr>
        <w:pStyle w:val="a3"/>
        <w:widowControl/>
        <w:numPr>
          <w:ilvl w:val="0"/>
          <w:numId w:val="3"/>
        </w:numPr>
        <w:suppressAutoHyphens/>
        <w:autoSpaceDN w:val="0"/>
        <w:spacing w:line="440" w:lineRule="exact"/>
        <w:ind w:leftChars="0"/>
        <w:jc w:val="both"/>
        <w:textAlignment w:val="baseline"/>
        <w:rPr>
          <w:rFonts w:ascii="標楷體" w:eastAsia="標楷體" w:hAnsi="標楷體"/>
          <w:color w:val="000000"/>
          <w:spacing w:val="-8"/>
          <w:szCs w:val="24"/>
        </w:rPr>
      </w:pPr>
      <w:r w:rsidRPr="0029753A">
        <w:rPr>
          <w:rFonts w:ascii="標楷體" w:eastAsia="標楷體" w:hAnsi="標楷體"/>
          <w:color w:val="000000"/>
          <w:spacing w:val="-8"/>
          <w:szCs w:val="24"/>
        </w:rPr>
        <w:t>如需哺集乳室、無障礙設施、或其他需求者，請事前洽承辦人。</w:t>
      </w:r>
    </w:p>
    <w:p w14:paraId="3DFE5355" w14:textId="77777777" w:rsidR="0029753A" w:rsidRPr="0029753A" w:rsidRDefault="0029753A" w:rsidP="0029753A">
      <w:pPr>
        <w:pStyle w:val="a3"/>
        <w:widowControl/>
        <w:numPr>
          <w:ilvl w:val="0"/>
          <w:numId w:val="3"/>
        </w:numPr>
        <w:suppressAutoHyphens/>
        <w:autoSpaceDN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</w:rPr>
      </w:pPr>
      <w:r w:rsidRPr="0029753A">
        <w:rPr>
          <w:rFonts w:ascii="標楷體" w:eastAsia="標楷體" w:hAnsi="標楷體"/>
          <w:color w:val="000000"/>
          <w:szCs w:val="24"/>
        </w:rPr>
        <w:t>研習日若遇颱風假、疫情關係影響等</w:t>
      </w:r>
      <w:r w:rsidRPr="0029753A">
        <w:rPr>
          <w:rFonts w:ascii="標楷體" w:eastAsia="標楷體" w:hAnsi="標楷體"/>
          <w:color w:val="000000"/>
        </w:rPr>
        <w:t>，變更日期及研習方式</w:t>
      </w:r>
      <w:r w:rsidRPr="0029753A">
        <w:rPr>
          <w:rFonts w:ascii="標楷體" w:eastAsia="標楷體" w:hAnsi="標楷體"/>
          <w:color w:val="000000"/>
          <w:szCs w:val="24"/>
        </w:rPr>
        <w:t>，請依</w:t>
      </w:r>
      <w:r>
        <w:rPr>
          <w:rFonts w:ascii="標楷體" w:eastAsia="標楷體" w:hAnsi="標楷體" w:hint="eastAsia"/>
          <w:color w:val="000000"/>
          <w:szCs w:val="24"/>
        </w:rPr>
        <w:t>市政府公告及</w:t>
      </w:r>
      <w:r>
        <w:rPr>
          <w:rFonts w:ascii="標楷體" w:eastAsia="標楷體" w:hAnsi="標楷體"/>
          <w:color w:val="000000"/>
          <w:szCs w:val="24"/>
        </w:rPr>
        <w:t>教師在職研習網</w:t>
      </w:r>
      <w:r>
        <w:rPr>
          <w:rFonts w:ascii="標楷體" w:eastAsia="標楷體" w:hAnsi="標楷體" w:hint="eastAsia"/>
          <w:color w:val="000000"/>
          <w:szCs w:val="24"/>
        </w:rPr>
        <w:t>各場次更新之說明。</w:t>
      </w:r>
    </w:p>
    <w:p w14:paraId="60CFB2DA" w14:textId="77777777" w:rsidR="0029753A" w:rsidRPr="0029753A" w:rsidRDefault="0029753A" w:rsidP="0029753A">
      <w:pPr>
        <w:pStyle w:val="a3"/>
        <w:widowControl/>
        <w:numPr>
          <w:ilvl w:val="0"/>
          <w:numId w:val="3"/>
        </w:numPr>
        <w:suppressAutoHyphens/>
        <w:autoSpaceDN w:val="0"/>
        <w:spacing w:before="120" w:after="120" w:line="360" w:lineRule="exact"/>
        <w:ind w:leftChars="0"/>
        <w:jc w:val="both"/>
        <w:textAlignment w:val="baseline"/>
        <w:rPr>
          <w:rFonts w:ascii="標楷體" w:eastAsia="標楷體" w:hAnsi="標楷體"/>
        </w:rPr>
      </w:pPr>
      <w:r w:rsidRPr="0029753A">
        <w:rPr>
          <w:rFonts w:ascii="標楷體" w:eastAsia="標楷體" w:hAnsi="標楷體"/>
          <w:color w:val="000000"/>
          <w:spacing w:val="-10"/>
          <w:szCs w:val="24"/>
        </w:rPr>
        <w:t>臺北市政府教育局同意本市參與研習之教師及授課講師，以</w:t>
      </w:r>
      <w:r w:rsidRPr="0029753A">
        <w:rPr>
          <w:rFonts w:ascii="標楷體" w:eastAsia="標楷體" w:hAnsi="標楷體"/>
          <w:b/>
          <w:color w:val="000000"/>
          <w:spacing w:val="-10"/>
          <w:szCs w:val="24"/>
        </w:rPr>
        <w:t>公假派代</w:t>
      </w:r>
      <w:r w:rsidRPr="0029753A">
        <w:rPr>
          <w:rFonts w:ascii="標楷體" w:eastAsia="標楷體" w:hAnsi="標楷體"/>
          <w:color w:val="000000"/>
          <w:spacing w:val="-10"/>
          <w:szCs w:val="24"/>
        </w:rPr>
        <w:t>方式參與本次研習，本計畫經教育局核可後實施，修正時亦同。</w:t>
      </w:r>
      <w:r w:rsidRPr="0029753A">
        <w:rPr>
          <w:rFonts w:ascii="標楷體" w:eastAsia="標楷體" w:hAnsi="標楷體"/>
          <w:color w:val="000000"/>
          <w:szCs w:val="24"/>
        </w:rPr>
        <w:t xml:space="preserve"> </w:t>
      </w:r>
    </w:p>
    <w:p w14:paraId="1B0D4045" w14:textId="77777777" w:rsidR="0029753A" w:rsidRDefault="0029753A" w:rsidP="0029753A">
      <w:pPr>
        <w:numPr>
          <w:ilvl w:val="0"/>
          <w:numId w:val="3"/>
        </w:numPr>
        <w:suppressAutoHyphens/>
        <w:autoSpaceDN w:val="0"/>
        <w:spacing w:line="360" w:lineRule="exact"/>
        <w:textAlignment w:val="baseline"/>
        <w:rPr>
          <w:rFonts w:ascii="標楷體" w:eastAsia="標楷體" w:hAnsi="標楷體"/>
          <w:color w:val="000000"/>
        </w:rPr>
      </w:pPr>
      <w:r w:rsidRPr="0029753A">
        <w:rPr>
          <w:rFonts w:ascii="標楷體" w:eastAsia="標楷體" w:hAnsi="標楷體"/>
          <w:color w:val="000000"/>
        </w:rPr>
        <w:t>完成報名程序之研習員，倘因特殊緊急事件無法參加者，請於研習前3日E-Mail聯</w:t>
      </w:r>
      <w:r>
        <w:rPr>
          <w:rFonts w:ascii="標楷體" w:eastAsia="標楷體" w:hAnsi="標楷體"/>
          <w:color w:val="000000"/>
        </w:rPr>
        <w:t>繫承辦人員。</w:t>
      </w:r>
    </w:p>
    <w:p w14:paraId="66676032" w14:textId="77777777" w:rsidR="0029753A" w:rsidRDefault="0029753A" w:rsidP="0029753A">
      <w:pPr>
        <w:spacing w:line="360" w:lineRule="exact"/>
        <w:ind w:left="1965" w:hanging="1965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</w:t>
      </w:r>
      <w:r>
        <w:rPr>
          <w:rFonts w:ascii="標楷體" w:eastAsia="標楷體" w:hAnsi="標楷體"/>
          <w:b/>
          <w:color w:val="000000"/>
        </w:rPr>
        <w:t>、聯絡方式：</w:t>
      </w:r>
    </w:p>
    <w:p w14:paraId="26E242CB" w14:textId="60E638B3" w:rsidR="0029753A" w:rsidRDefault="00277AC9" w:rsidP="00277AC9">
      <w:pPr>
        <w:suppressAutoHyphens/>
        <w:autoSpaceDN w:val="0"/>
        <w:spacing w:line="360" w:lineRule="exact"/>
        <w:textAlignment w:val="baseline"/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29753A" w:rsidRPr="00277AC9">
        <w:rPr>
          <w:rFonts w:ascii="標楷體" w:eastAsia="標楷體" w:hAnsi="標楷體" w:hint="eastAsia"/>
          <w:color w:val="000000"/>
        </w:rPr>
        <w:t>螢橋國中</w:t>
      </w:r>
      <w:r w:rsidR="0032471B" w:rsidRPr="00277AC9">
        <w:rPr>
          <w:rFonts w:ascii="標楷體" w:eastAsia="標楷體" w:hAnsi="標楷體" w:hint="eastAsia"/>
          <w:color w:val="000000"/>
        </w:rPr>
        <w:t>教學組黃杏娥組長</w:t>
      </w:r>
      <w:r w:rsidR="0029753A" w:rsidRPr="00277AC9">
        <w:rPr>
          <w:rFonts w:ascii="標楷體" w:eastAsia="標楷體" w:hAnsi="標楷體"/>
          <w:color w:val="000000"/>
        </w:rPr>
        <w:t>，電子信箱：</w:t>
      </w:r>
      <w:r w:rsidR="0032471B" w:rsidRPr="00277AC9">
        <w:rPr>
          <w:rFonts w:ascii="標楷體" w:eastAsia="標楷體" w:hAnsi="標楷體"/>
          <w:color w:val="000000"/>
        </w:rPr>
        <w:t>210@ycjh.tp.edu.tw</w:t>
      </w:r>
      <w:r w:rsidR="0029753A" w:rsidRPr="00277AC9">
        <w:rPr>
          <w:rFonts w:ascii="標楷體" w:eastAsia="標楷體" w:hAnsi="標楷體"/>
          <w:color w:val="000000"/>
        </w:rPr>
        <w:t>，聯繫電話：2368-8667轉</w:t>
      </w:r>
      <w:r w:rsidR="0032471B" w:rsidRPr="00277AC9">
        <w:rPr>
          <w:rFonts w:ascii="標楷體" w:eastAsia="標楷體" w:hAnsi="標楷體"/>
          <w:color w:val="000000"/>
        </w:rPr>
        <w:t>210</w:t>
      </w:r>
      <w:r w:rsidR="0029753A" w:rsidRPr="00277AC9">
        <w:rPr>
          <w:rFonts w:ascii="標楷體" w:eastAsia="標楷體" w:hAnsi="標楷體"/>
          <w:color w:val="000000"/>
        </w:rPr>
        <w:t>，傳真：02-2368-6574。</w:t>
      </w:r>
    </w:p>
    <w:p w14:paraId="51293D69" w14:textId="77777777" w:rsidR="0029753A" w:rsidRDefault="0029753A">
      <w:pPr>
        <w:widowControl/>
      </w:pPr>
      <w:r>
        <w:br w:type="page"/>
      </w:r>
    </w:p>
    <w:p w14:paraId="3625D2EA" w14:textId="77777777" w:rsidR="0029753A" w:rsidRDefault="0029753A" w:rsidP="0029753A">
      <w:pPr>
        <w:pageBreakBefore/>
        <w:jc w:val="center"/>
      </w:pPr>
      <w:r>
        <w:rPr>
          <w:rFonts w:ascii="標楷體" w:eastAsia="標楷體" w:hAnsi="標楷體"/>
          <w:b/>
          <w:color w:val="000000"/>
          <w:sz w:val="32"/>
        </w:rPr>
        <w:lastRenderedPageBreak/>
        <w:t>臺北市立螢橋國民中學交通位置圖-4樓</w:t>
      </w:r>
      <w:r>
        <w:rPr>
          <w:rFonts w:ascii="標楷體" w:eastAsia="標楷體" w:hAnsi="標楷體" w:hint="eastAsia"/>
          <w:b/>
          <w:color w:val="000000"/>
          <w:sz w:val="32"/>
        </w:rPr>
        <w:t>小禮堂</w:t>
      </w:r>
    </w:p>
    <w:p w14:paraId="641938D1" w14:textId="77777777" w:rsidR="0029753A" w:rsidRDefault="0029753A" w:rsidP="0029753A">
      <w:pPr>
        <w:pStyle w:val="Web"/>
        <w:shd w:val="clear" w:color="auto" w:fill="FFFFFF"/>
        <w:spacing w:before="0" w:after="0"/>
      </w:pPr>
      <w:r>
        <w:rPr>
          <w:rStyle w:val="aa"/>
          <w:rFonts w:ascii="標楷體" w:eastAsia="標楷體" w:hAnsi="標楷體" w:cs="Arial"/>
          <w:color w:val="1F4E79"/>
        </w:rPr>
        <w:t>地址：</w:t>
      </w:r>
      <w:hyperlink r:id="rId10" w:history="1">
        <w:r>
          <w:rPr>
            <w:rStyle w:val="a9"/>
            <w:rFonts w:ascii="標楷體" w:eastAsia="標楷體" w:hAnsi="標楷體" w:cs="Arial"/>
            <w:bCs/>
            <w:color w:val="1F4E79"/>
          </w:rPr>
          <w:t>臺北市中正區汀州路3段4號</w:t>
        </w:r>
      </w:hyperlink>
    </w:p>
    <w:p w14:paraId="36A593A7" w14:textId="77777777" w:rsidR="0029753A" w:rsidRDefault="0029753A" w:rsidP="0029753A">
      <w:pPr>
        <w:pStyle w:val="Web"/>
        <w:shd w:val="clear" w:color="auto" w:fill="FFFFFF"/>
        <w:spacing w:before="0" w:after="0"/>
      </w:pPr>
      <w:r>
        <w:rPr>
          <w:rStyle w:val="aa"/>
          <w:rFonts w:ascii="標楷體" w:eastAsia="標楷體" w:hAnsi="標楷體" w:cs="Arial"/>
          <w:color w:val="1F4E79"/>
        </w:rPr>
        <w:t>Google地圖:</w:t>
      </w:r>
      <w:r>
        <w:rPr>
          <w:rFonts w:ascii="標楷體" w:eastAsia="標楷體" w:hAnsi="標楷體"/>
          <w:color w:val="1F4E79"/>
        </w:rPr>
        <w:t xml:space="preserve"> </w:t>
      </w:r>
      <w:hyperlink r:id="rId11" w:history="1">
        <w:r>
          <w:rPr>
            <w:rStyle w:val="a9"/>
            <w:rFonts w:ascii="標楷體" w:eastAsia="標楷體" w:hAnsi="標楷體" w:cs="Arial"/>
            <w:color w:val="1F4E79"/>
          </w:rPr>
          <w:t>https://bit.ly/ycjhmap</w:t>
        </w:r>
      </w:hyperlink>
    </w:p>
    <w:p w14:paraId="091E2C76" w14:textId="77777777" w:rsidR="0029753A" w:rsidRDefault="0029753A" w:rsidP="0029753A">
      <w:pPr>
        <w:pStyle w:val="Web"/>
        <w:shd w:val="clear" w:color="auto" w:fill="FFFFFF"/>
        <w:spacing w:before="0" w:after="0" w:line="300" w:lineRule="exact"/>
        <w:rPr>
          <w:rFonts w:ascii="標楷體" w:eastAsia="標楷體" w:hAnsi="標楷體" w:cs="Arial"/>
          <w:color w:val="000000"/>
          <w:spacing w:val="-10"/>
          <w:sz w:val="22"/>
        </w:rPr>
      </w:pPr>
      <w:r>
        <w:rPr>
          <w:rFonts w:ascii="標楷體" w:eastAsia="標楷體" w:hAnsi="標楷體" w:cs="Arial"/>
          <w:color w:val="000000"/>
          <w:spacing w:val="-10"/>
          <w:sz w:val="22"/>
        </w:rPr>
        <w:t>＊交通資訊：</w:t>
      </w:r>
    </w:p>
    <w:p w14:paraId="659C6695" w14:textId="77777777" w:rsidR="0029753A" w:rsidRDefault="0029753A" w:rsidP="0029753A">
      <w:pPr>
        <w:pStyle w:val="Web"/>
        <w:shd w:val="clear" w:color="auto" w:fill="FFFFFF"/>
        <w:spacing w:before="0" w:after="0" w:line="300" w:lineRule="exact"/>
      </w:pPr>
      <w:r>
        <w:rPr>
          <w:rStyle w:val="aa"/>
          <w:rFonts w:ascii="標楷體" w:eastAsia="標楷體" w:hAnsi="標楷體" w:cs="Arial"/>
          <w:color w:val="000000"/>
          <w:spacing w:val="-10"/>
          <w:sz w:val="22"/>
        </w:rPr>
        <w:t>一、《台北捷運》</w:t>
      </w:r>
    </w:p>
    <w:p w14:paraId="3C18596A" w14:textId="77777777" w:rsidR="0029753A" w:rsidRDefault="0029753A" w:rsidP="0029753A">
      <w:pPr>
        <w:pStyle w:val="Web"/>
        <w:shd w:val="clear" w:color="auto" w:fill="FFFFFF"/>
        <w:spacing w:before="0" w:after="0" w:line="300" w:lineRule="exact"/>
        <w:rPr>
          <w:rFonts w:ascii="標楷體" w:eastAsia="標楷體" w:hAnsi="標楷體" w:cs="Arial"/>
          <w:color w:val="000000"/>
          <w:spacing w:val="-10"/>
          <w:sz w:val="22"/>
        </w:rPr>
      </w:pPr>
      <w:r>
        <w:rPr>
          <w:rFonts w:ascii="標楷體" w:eastAsia="標楷體" w:hAnsi="標楷體" w:cs="Arial"/>
          <w:color w:val="000000"/>
          <w:spacing w:val="-10"/>
          <w:sz w:val="22"/>
        </w:rPr>
        <w:t>搭乘捷運松山新店線在「台電大樓站」</w:t>
      </w:r>
      <w:r w:rsidR="000811C9">
        <w:rPr>
          <w:rFonts w:ascii="標楷體" w:eastAsia="標楷體" w:hAnsi="標楷體" w:cs="Arial" w:hint="eastAsia"/>
          <w:color w:val="000000"/>
          <w:spacing w:val="-10"/>
          <w:sz w:val="22"/>
        </w:rPr>
        <w:t>下車</w:t>
      </w:r>
      <w:r>
        <w:rPr>
          <w:rFonts w:ascii="標楷體" w:eastAsia="標楷體" w:hAnsi="標楷體" w:cs="Arial"/>
          <w:color w:val="000000"/>
          <w:spacing w:val="-10"/>
          <w:sz w:val="22"/>
        </w:rPr>
        <w:t>，</w:t>
      </w:r>
      <w:r w:rsidR="000811C9">
        <w:rPr>
          <w:rFonts w:ascii="標楷體" w:eastAsia="標楷體" w:hAnsi="標楷體" w:cs="Arial"/>
          <w:color w:val="000000"/>
          <w:spacing w:val="-10"/>
          <w:sz w:val="22"/>
        </w:rPr>
        <w:t>1號出口</w:t>
      </w:r>
      <w:r>
        <w:rPr>
          <w:rFonts w:ascii="標楷體" w:eastAsia="標楷體" w:hAnsi="標楷體" w:cs="Arial"/>
          <w:color w:val="000000"/>
          <w:spacing w:val="-10"/>
          <w:sz w:val="22"/>
        </w:rPr>
        <w:t>往汀洲路的方向走到底過紅綠燈右轉即可到達。</w:t>
      </w:r>
    </w:p>
    <w:p w14:paraId="0D2B17F2" w14:textId="77777777" w:rsidR="0029753A" w:rsidRDefault="0029753A" w:rsidP="0029753A">
      <w:pPr>
        <w:pStyle w:val="Web"/>
        <w:shd w:val="clear" w:color="auto" w:fill="FFFFFF"/>
        <w:spacing w:before="0" w:after="0" w:line="300" w:lineRule="exact"/>
      </w:pPr>
      <w:r>
        <w:rPr>
          <w:rStyle w:val="aa"/>
          <w:rFonts w:ascii="標楷體" w:eastAsia="標楷體" w:hAnsi="標楷體" w:cs="Arial"/>
          <w:color w:val="000000"/>
          <w:spacing w:val="-10"/>
          <w:sz w:val="22"/>
        </w:rPr>
        <w:t>二、《公車》</w:t>
      </w:r>
    </w:p>
    <w:p w14:paraId="4942499F" w14:textId="77777777" w:rsidR="0029753A" w:rsidRDefault="0029753A" w:rsidP="0029753A">
      <w:pPr>
        <w:pStyle w:val="Web"/>
        <w:shd w:val="clear" w:color="auto" w:fill="FFFFFF"/>
        <w:spacing w:before="0" w:after="0" w:line="300" w:lineRule="exact"/>
        <w:rPr>
          <w:rFonts w:ascii="標楷體" w:eastAsia="標楷體" w:hAnsi="標楷體" w:cs="Arial"/>
          <w:color w:val="000000"/>
          <w:spacing w:val="-10"/>
          <w:sz w:val="22"/>
        </w:rPr>
      </w:pPr>
      <w:r>
        <w:rPr>
          <w:rFonts w:ascii="標楷體" w:eastAsia="標楷體" w:hAnsi="標楷體" w:cs="Arial"/>
          <w:color w:val="000000"/>
          <w:spacing w:val="-10"/>
          <w:sz w:val="22"/>
        </w:rPr>
        <w:t>(一)「古亭國小站」下車：236、252、254、278、672，往汀洲路方向即可到達。</w:t>
      </w:r>
    </w:p>
    <w:p w14:paraId="0F0F4722" w14:textId="77777777" w:rsidR="0029753A" w:rsidRDefault="0029753A" w:rsidP="0029753A">
      <w:pPr>
        <w:pStyle w:val="Web"/>
        <w:shd w:val="clear" w:color="auto" w:fill="FFFFFF"/>
        <w:spacing w:before="0" w:after="0" w:line="300" w:lineRule="exact"/>
        <w:rPr>
          <w:rFonts w:ascii="標楷體" w:eastAsia="標楷體" w:hAnsi="標楷體" w:cs="Arial"/>
          <w:color w:val="000000"/>
          <w:spacing w:val="-10"/>
          <w:sz w:val="22"/>
        </w:rPr>
      </w:pPr>
      <w:r>
        <w:rPr>
          <w:rFonts w:ascii="標楷體" w:eastAsia="標楷體" w:hAnsi="標楷體" w:cs="Arial"/>
          <w:color w:val="000000"/>
          <w:spacing w:val="-10"/>
          <w:sz w:val="22"/>
        </w:rPr>
        <w:t>(二)「台電大樓站」下車：指南2、新店客運 ( 烏來 - 臺北 )、新店客運 ( 坪林 - 臺北 )、棕12、綠11、綠13、藍28、1、208、236、251、252、278、530、606、644、648、660、 672、673、74。</w:t>
      </w:r>
    </w:p>
    <w:p w14:paraId="5828AC2E" w14:textId="77777777" w:rsidR="0029753A" w:rsidRDefault="0029753A" w:rsidP="0029753A">
      <w:pPr>
        <w:pStyle w:val="Web"/>
        <w:shd w:val="clear" w:color="auto" w:fill="FFFFFF"/>
        <w:spacing w:before="0" w:after="0" w:line="300" w:lineRule="exact"/>
        <w:rPr>
          <w:rFonts w:ascii="標楷體" w:eastAsia="標楷體" w:hAnsi="標楷體" w:cs="Arial"/>
          <w:color w:val="000000"/>
          <w:spacing w:val="-10"/>
          <w:sz w:val="22"/>
        </w:rPr>
      </w:pPr>
      <w:r>
        <w:rPr>
          <w:rFonts w:ascii="標楷體" w:eastAsia="標楷體" w:hAnsi="標楷體" w:cs="Arial"/>
          <w:color w:val="000000"/>
          <w:spacing w:val="-10"/>
          <w:sz w:val="22"/>
        </w:rPr>
        <w:t>(三)「客家文化主題公園站」下車：棕12、673、253。</w:t>
      </w:r>
    </w:p>
    <w:p w14:paraId="2B624FD5" w14:textId="77777777" w:rsidR="0029753A" w:rsidRDefault="0029753A" w:rsidP="0029753A">
      <w:pPr>
        <w:pStyle w:val="Web"/>
        <w:shd w:val="clear" w:color="auto" w:fill="FFFFFF"/>
        <w:tabs>
          <w:tab w:val="left" w:pos="1701"/>
        </w:tabs>
        <w:spacing w:before="0" w:after="0"/>
      </w:pPr>
    </w:p>
    <w:p w14:paraId="759D602A" w14:textId="77777777" w:rsidR="0029753A" w:rsidRDefault="0029753A" w:rsidP="0029753A"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4C896771" wp14:editId="4E522953">
            <wp:simplePos x="0" y="0"/>
            <wp:positionH relativeFrom="margin">
              <wp:posOffset>461013</wp:posOffset>
            </wp:positionH>
            <wp:positionV relativeFrom="paragraph">
              <wp:posOffset>143505</wp:posOffset>
            </wp:positionV>
            <wp:extent cx="4605531" cy="2773558"/>
            <wp:effectExtent l="190500" t="133350" r="137919" b="198242"/>
            <wp:wrapNone/>
            <wp:docPr id="13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5531" cy="2773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blurRad="152400" dist="38098" dir="7799737" algn="tl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p w14:paraId="317F1788" w14:textId="77777777" w:rsidR="0029753A" w:rsidRDefault="0029753A" w:rsidP="0029753A">
      <w:pPr>
        <w:snapToGrid w:val="0"/>
        <w:spacing w:line="400" w:lineRule="exact"/>
      </w:pPr>
    </w:p>
    <w:p w14:paraId="73B68203" w14:textId="77777777" w:rsidR="008A0B30" w:rsidRPr="0029753A" w:rsidRDefault="0032471B" w:rsidP="004E5E30">
      <w:pPr>
        <w:adjustRightInd w:val="0"/>
        <w:snapToGrid w:val="0"/>
        <w:spacing w:line="360" w:lineRule="exact"/>
        <w:ind w:left="768" w:hanging="487"/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3A363277" wp14:editId="4C3AC8E2">
            <wp:simplePos x="0" y="0"/>
            <wp:positionH relativeFrom="margin">
              <wp:posOffset>466410</wp:posOffset>
            </wp:positionH>
            <wp:positionV relativeFrom="paragraph">
              <wp:posOffset>2926130</wp:posOffset>
            </wp:positionV>
            <wp:extent cx="4753273" cy="2809878"/>
            <wp:effectExtent l="190500" t="133350" r="142875" b="180975"/>
            <wp:wrapNone/>
            <wp:docPr id="14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273" cy="2809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blurRad="152400" dist="38098" dir="7799737" algn="tl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A0B30" w:rsidRPr="0029753A" w:rsidSect="004E5E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34EC6" w14:textId="77777777" w:rsidR="00756BD0" w:rsidRDefault="00756BD0" w:rsidP="006F2A6A">
      <w:r>
        <w:separator/>
      </w:r>
    </w:p>
  </w:endnote>
  <w:endnote w:type="continuationSeparator" w:id="0">
    <w:p w14:paraId="6074A1C8" w14:textId="77777777" w:rsidR="00756BD0" w:rsidRDefault="00756BD0" w:rsidP="006F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1B750" w14:textId="77777777" w:rsidR="00756BD0" w:rsidRDefault="00756BD0" w:rsidP="006F2A6A">
      <w:r>
        <w:separator/>
      </w:r>
    </w:p>
  </w:footnote>
  <w:footnote w:type="continuationSeparator" w:id="0">
    <w:p w14:paraId="6FCDAFFC" w14:textId="77777777" w:rsidR="00756BD0" w:rsidRDefault="00756BD0" w:rsidP="006F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94C"/>
    <w:multiLevelType w:val="hybridMultilevel"/>
    <w:tmpl w:val="CA103E48"/>
    <w:lvl w:ilvl="0" w:tplc="9D26356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897775"/>
    <w:multiLevelType w:val="hybridMultilevel"/>
    <w:tmpl w:val="CA103E48"/>
    <w:lvl w:ilvl="0" w:tplc="9D26356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B6F18D7"/>
    <w:multiLevelType w:val="hybridMultilevel"/>
    <w:tmpl w:val="FAAE907A"/>
    <w:lvl w:ilvl="0" w:tplc="1E82A58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815343D"/>
    <w:multiLevelType w:val="multilevel"/>
    <w:tmpl w:val="AA6429F8"/>
    <w:lvl w:ilvl="0">
      <w:start w:val="1"/>
      <w:numFmt w:val="taiwaneseCountingThousand"/>
      <w:lvlText w:val="%1、"/>
      <w:lvlJc w:val="left"/>
      <w:pPr>
        <w:ind w:left="764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C60755"/>
    <w:multiLevelType w:val="multilevel"/>
    <w:tmpl w:val="116CD5F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9C"/>
    <w:rsid w:val="000811C9"/>
    <w:rsid w:val="000A7BA8"/>
    <w:rsid w:val="00255F4E"/>
    <w:rsid w:val="00277AC9"/>
    <w:rsid w:val="0029753A"/>
    <w:rsid w:val="003140D5"/>
    <w:rsid w:val="0032471B"/>
    <w:rsid w:val="004E5E30"/>
    <w:rsid w:val="00500C73"/>
    <w:rsid w:val="00546328"/>
    <w:rsid w:val="00617F32"/>
    <w:rsid w:val="006F2A6A"/>
    <w:rsid w:val="00756BD0"/>
    <w:rsid w:val="00823070"/>
    <w:rsid w:val="008A0B30"/>
    <w:rsid w:val="009F589C"/>
    <w:rsid w:val="00A50FF7"/>
    <w:rsid w:val="00C84A4E"/>
    <w:rsid w:val="00CC1F83"/>
    <w:rsid w:val="00D42D13"/>
    <w:rsid w:val="00DA3BD7"/>
    <w:rsid w:val="00E5153F"/>
    <w:rsid w:val="00E8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8CC6B"/>
  <w15:chartTrackingRefBased/>
  <w15:docId w15:val="{953B7523-F511-4E0E-BF83-96B8943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8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F589C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basedOn w:val="a0"/>
    <w:link w:val="a3"/>
    <w:uiPriority w:val="34"/>
    <w:locked/>
    <w:rsid w:val="009F589C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6F2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A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A6A"/>
    <w:rPr>
      <w:sz w:val="20"/>
      <w:szCs w:val="20"/>
    </w:rPr>
  </w:style>
  <w:style w:type="character" w:styleId="a9">
    <w:name w:val="Hyperlink"/>
    <w:rsid w:val="0029753A"/>
    <w:rPr>
      <w:color w:val="0000FF"/>
      <w:u w:val="single"/>
    </w:rPr>
  </w:style>
  <w:style w:type="paragraph" w:styleId="Web">
    <w:name w:val="Normal (Web)"/>
    <w:basedOn w:val="a"/>
    <w:rsid w:val="0029753A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rsid w:val="00297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ycjhma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.tw/maps/place/&#33274;&#21271;&#24066;&#31435;&#34722;&#27211;&#22283;&#27665;&#20013;&#23416;/@25.0188263,121.5264034,18.85z/data=!4m18!1m12!4m11!1m3!2m2!1d121.5289021!2d25.0198324!1m6!1m2!1s0x3442a98dfd0455e5:0xbd20f5601c150bf3!2zMTAw5Y-w5YyX5biC5Lit5q2j5Y2A5rGA5bee6Lev5LiJ5q61NOiZn-ieouapi-Wci-S4rQ!2m2!1d121.52615!2d25.019307!3m4!1s0x0:0xbd20f5601c150bf3!8m2!3d25.019307!4d121.5261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4F96A6D6E6634ABD85027262CAD909" ma:contentTypeVersion="11" ma:contentTypeDescription="建立新的文件。" ma:contentTypeScope="" ma:versionID="31bfa9783ffcff5fcccd9675d255dc9e">
  <xsd:schema xmlns:xsd="http://www.w3.org/2001/XMLSchema" xmlns:xs="http://www.w3.org/2001/XMLSchema" xmlns:p="http://schemas.microsoft.com/office/2006/metadata/properties" xmlns:ns3="511cb83c-8e18-4d1f-acbf-089240ec00f2" targetNamespace="http://schemas.microsoft.com/office/2006/metadata/properties" ma:root="true" ma:fieldsID="a5ed08c20529c591f256fb04cc8ede47" ns3:_="">
    <xsd:import namespace="511cb83c-8e18-4d1f-acbf-089240ec00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b83c-8e18-4d1f-acbf-089240ec0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34C6A-CCF0-4EF1-8DF1-4AC2B9376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6D5692-3FE5-484A-95CA-A5D0D2BB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cb83c-8e18-4d1f-acbf-089240ec0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740EB-2369-43D5-8FB8-35C17AAE2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dcterms:created xsi:type="dcterms:W3CDTF">2022-03-24T02:13:00Z</dcterms:created>
  <dcterms:modified xsi:type="dcterms:W3CDTF">2022-03-24T02:13:00Z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0x010100E24F96A6D6E6634ABD85027262CAD909</vt:lpwstr>
  </property>
</Properties>
</file>