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F1B" w:rsidRPr="0055072B" w:rsidRDefault="00844F1B" w:rsidP="00F10689">
      <w:pPr>
        <w:pStyle w:val="Default"/>
        <w:spacing w:line="400" w:lineRule="exact"/>
        <w:jc w:val="center"/>
        <w:rPr>
          <w:rFonts w:hAnsi="標楷體"/>
          <w:sz w:val="28"/>
          <w:szCs w:val="28"/>
        </w:rPr>
      </w:pPr>
      <w:bookmarkStart w:id="0" w:name="_GoBack"/>
      <w:bookmarkEnd w:id="0"/>
      <w:r w:rsidRPr="0055072B">
        <w:rPr>
          <w:rFonts w:hAnsi="標楷體" w:hint="eastAsia"/>
          <w:sz w:val="28"/>
          <w:szCs w:val="28"/>
        </w:rPr>
        <w:t>臺北市</w:t>
      </w:r>
      <w:r w:rsidRPr="0055072B">
        <w:rPr>
          <w:rFonts w:hAnsi="標楷體" w:cs="Times New Roman"/>
          <w:sz w:val="28"/>
          <w:szCs w:val="28"/>
        </w:rPr>
        <w:t>110</w:t>
      </w:r>
      <w:r w:rsidRPr="0055072B">
        <w:rPr>
          <w:rFonts w:hAnsi="標楷體" w:hint="eastAsia"/>
          <w:sz w:val="28"/>
          <w:szCs w:val="28"/>
        </w:rPr>
        <w:t>學年度第</w:t>
      </w:r>
      <w:r w:rsidRPr="0055072B">
        <w:rPr>
          <w:rFonts w:hAnsi="標楷體" w:cs="Times New Roman"/>
          <w:sz w:val="28"/>
          <w:szCs w:val="28"/>
        </w:rPr>
        <w:t>1</w:t>
      </w:r>
      <w:r w:rsidRPr="0055072B">
        <w:rPr>
          <w:rFonts w:hAnsi="標楷體" w:hint="eastAsia"/>
          <w:sz w:val="28"/>
          <w:szCs w:val="28"/>
        </w:rPr>
        <w:t>學期國民教育輔導團國中社會輔導小組</w:t>
      </w:r>
    </w:p>
    <w:p w:rsidR="00844F1B" w:rsidRPr="0055072B" w:rsidRDefault="00844F1B" w:rsidP="00F10689">
      <w:pPr>
        <w:pStyle w:val="Default"/>
        <w:spacing w:line="400" w:lineRule="exact"/>
        <w:jc w:val="center"/>
        <w:rPr>
          <w:rFonts w:hAnsi="標楷體"/>
          <w:sz w:val="28"/>
          <w:szCs w:val="28"/>
        </w:rPr>
      </w:pPr>
      <w:r w:rsidRPr="0055072B">
        <w:rPr>
          <w:rFonts w:hAnsi="標楷體" w:hint="eastAsia"/>
          <w:sz w:val="28"/>
          <w:szCs w:val="28"/>
        </w:rPr>
        <w:t>社會領域召集人回流</w:t>
      </w:r>
      <w:r w:rsidR="0024405F">
        <w:rPr>
          <w:rFonts w:hAnsi="標楷體" w:hint="eastAsia"/>
          <w:sz w:val="28"/>
          <w:szCs w:val="28"/>
        </w:rPr>
        <w:t>研習</w:t>
      </w:r>
      <w:r w:rsidRPr="0055072B">
        <w:rPr>
          <w:rFonts w:hAnsi="標楷體" w:hint="eastAsia"/>
          <w:sz w:val="28"/>
          <w:szCs w:val="28"/>
        </w:rPr>
        <w:t>實施計畫</w:t>
      </w:r>
    </w:p>
    <w:p w:rsidR="00844F1B" w:rsidRPr="0055072B" w:rsidRDefault="00844F1B" w:rsidP="00844F1B">
      <w:pPr>
        <w:pStyle w:val="Default"/>
        <w:spacing w:after="45"/>
        <w:rPr>
          <w:rFonts w:hAnsi="標楷體"/>
          <w:sz w:val="23"/>
          <w:szCs w:val="23"/>
        </w:rPr>
      </w:pPr>
    </w:p>
    <w:p w:rsidR="00844F1B" w:rsidRPr="0055072B" w:rsidRDefault="00844F1B" w:rsidP="00F10689">
      <w:pPr>
        <w:pStyle w:val="Default"/>
        <w:rPr>
          <w:rFonts w:hAnsi="標楷體"/>
          <w:sz w:val="23"/>
          <w:szCs w:val="23"/>
        </w:rPr>
      </w:pPr>
      <w:r w:rsidRPr="0055072B">
        <w:rPr>
          <w:rFonts w:hAnsi="標楷體" w:hint="eastAsia"/>
          <w:sz w:val="23"/>
          <w:szCs w:val="23"/>
        </w:rPr>
        <w:t>一、依據：</w:t>
      </w:r>
      <w:r w:rsidRPr="0055072B">
        <w:rPr>
          <w:rFonts w:hAnsi="標楷體"/>
          <w:sz w:val="23"/>
          <w:szCs w:val="23"/>
        </w:rPr>
        <w:t>110</w:t>
      </w:r>
      <w:r w:rsidRPr="0055072B">
        <w:rPr>
          <w:rFonts w:hAnsi="標楷體" w:hint="eastAsia"/>
          <w:sz w:val="23"/>
          <w:szCs w:val="23"/>
        </w:rPr>
        <w:t>學年度國中社會輔導團工作行事曆。</w:t>
      </w:r>
    </w:p>
    <w:p w:rsidR="00844F1B" w:rsidRDefault="00844F1B" w:rsidP="00F10689">
      <w:pPr>
        <w:pStyle w:val="Default"/>
        <w:rPr>
          <w:rFonts w:hAnsi="標楷體"/>
          <w:sz w:val="23"/>
          <w:szCs w:val="23"/>
        </w:rPr>
      </w:pPr>
      <w:r w:rsidRPr="0055072B">
        <w:rPr>
          <w:rFonts w:hAnsi="標楷體" w:hint="eastAsia"/>
          <w:sz w:val="23"/>
          <w:szCs w:val="23"/>
        </w:rPr>
        <w:t>二、研習目標：</w:t>
      </w:r>
    </w:p>
    <w:p w:rsidR="00844F1B" w:rsidRPr="0055072B" w:rsidRDefault="00182408" w:rsidP="00F10689">
      <w:pPr>
        <w:pStyle w:val="Default"/>
        <w:rPr>
          <w:rFonts w:hAnsi="標楷體"/>
          <w:sz w:val="23"/>
          <w:szCs w:val="23"/>
        </w:rPr>
      </w:pPr>
      <w:r>
        <w:rPr>
          <w:rFonts w:hAnsi="標楷體" w:cs="Times New Roman" w:hint="eastAsia"/>
          <w:sz w:val="23"/>
          <w:szCs w:val="23"/>
        </w:rPr>
        <w:t xml:space="preserve"> </w:t>
      </w:r>
      <w:r w:rsidR="00844F1B" w:rsidRPr="0055072B">
        <w:rPr>
          <w:rFonts w:hAnsi="標楷體" w:cs="Times New Roman"/>
          <w:sz w:val="23"/>
          <w:szCs w:val="23"/>
        </w:rPr>
        <w:t>(</w:t>
      </w:r>
      <w:r w:rsidR="00844F1B" w:rsidRPr="0055072B">
        <w:rPr>
          <w:rFonts w:hAnsi="標楷體" w:hint="eastAsia"/>
          <w:sz w:val="23"/>
          <w:szCs w:val="23"/>
        </w:rPr>
        <w:t>一</w:t>
      </w:r>
      <w:r w:rsidR="00844F1B" w:rsidRPr="0055072B">
        <w:rPr>
          <w:rFonts w:hAnsi="標楷體" w:cs="Times New Roman"/>
          <w:sz w:val="23"/>
          <w:szCs w:val="23"/>
        </w:rPr>
        <w:t>)</w:t>
      </w:r>
      <w:r w:rsidR="00844F1B" w:rsidRPr="0055072B">
        <w:rPr>
          <w:rFonts w:hAnsi="標楷體" w:hint="eastAsia"/>
          <w:sz w:val="23"/>
          <w:szCs w:val="23"/>
        </w:rPr>
        <w:t>強化國民中學</w:t>
      </w:r>
      <w:r w:rsidR="009E7E0D" w:rsidRPr="0055072B">
        <w:rPr>
          <w:rFonts w:hAnsi="標楷體" w:hint="eastAsia"/>
          <w:sz w:val="23"/>
          <w:szCs w:val="23"/>
        </w:rPr>
        <w:t>社會</w:t>
      </w:r>
      <w:r w:rsidR="00844F1B" w:rsidRPr="0055072B">
        <w:rPr>
          <w:rFonts w:hAnsi="標楷體" w:hint="eastAsia"/>
          <w:sz w:val="23"/>
          <w:szCs w:val="23"/>
        </w:rPr>
        <w:t>領域召集人職務專業知能，俾利帶領教師共備專業成長。</w:t>
      </w:r>
    </w:p>
    <w:p w:rsidR="00844F1B" w:rsidRPr="0055072B" w:rsidRDefault="00182408" w:rsidP="00F10689">
      <w:pPr>
        <w:pStyle w:val="Default"/>
        <w:rPr>
          <w:rFonts w:hAnsi="標楷體"/>
          <w:sz w:val="23"/>
          <w:szCs w:val="23"/>
        </w:rPr>
      </w:pPr>
      <w:r>
        <w:rPr>
          <w:rFonts w:hAnsi="標楷體" w:cs="Times New Roman" w:hint="eastAsia"/>
          <w:sz w:val="23"/>
          <w:szCs w:val="23"/>
        </w:rPr>
        <w:t xml:space="preserve"> </w:t>
      </w:r>
      <w:r w:rsidR="00844F1B" w:rsidRPr="0055072B">
        <w:rPr>
          <w:rFonts w:hAnsi="標楷體" w:cs="Times New Roman"/>
          <w:sz w:val="23"/>
          <w:szCs w:val="23"/>
        </w:rPr>
        <w:t>(</w:t>
      </w:r>
      <w:r w:rsidR="00844F1B" w:rsidRPr="0055072B">
        <w:rPr>
          <w:rFonts w:hAnsi="標楷體" w:hint="eastAsia"/>
          <w:sz w:val="23"/>
          <w:szCs w:val="23"/>
        </w:rPr>
        <w:t>二</w:t>
      </w:r>
      <w:r w:rsidR="00844F1B" w:rsidRPr="0055072B">
        <w:rPr>
          <w:rFonts w:hAnsi="標楷體" w:cs="Times New Roman"/>
          <w:sz w:val="23"/>
          <w:szCs w:val="23"/>
        </w:rPr>
        <w:t>)</w:t>
      </w:r>
      <w:r w:rsidR="00844F1B" w:rsidRPr="0055072B">
        <w:rPr>
          <w:rFonts w:hAnsi="標楷體" w:hint="eastAsia"/>
          <w:sz w:val="23"/>
          <w:szCs w:val="23"/>
        </w:rPr>
        <w:t>協助教師了解十二年國教新課綱及核心素養意涵，配合政策推動積極增能。</w:t>
      </w:r>
    </w:p>
    <w:p w:rsidR="00844F1B" w:rsidRPr="0055072B" w:rsidRDefault="00182408" w:rsidP="00F10689">
      <w:pPr>
        <w:pStyle w:val="Default"/>
        <w:rPr>
          <w:rFonts w:hAnsi="標楷體"/>
          <w:sz w:val="23"/>
          <w:szCs w:val="23"/>
        </w:rPr>
      </w:pPr>
      <w:r>
        <w:rPr>
          <w:rFonts w:hAnsi="標楷體" w:hint="eastAsia"/>
          <w:sz w:val="23"/>
          <w:szCs w:val="23"/>
        </w:rPr>
        <w:t xml:space="preserve"> </w:t>
      </w:r>
      <w:r w:rsidR="00844F1B" w:rsidRPr="0055072B">
        <w:rPr>
          <w:rFonts w:hAnsi="標楷體"/>
          <w:sz w:val="23"/>
          <w:szCs w:val="23"/>
        </w:rPr>
        <w:t>(</w:t>
      </w:r>
      <w:r w:rsidR="00844F1B" w:rsidRPr="0055072B">
        <w:rPr>
          <w:rFonts w:hAnsi="標楷體" w:hint="eastAsia"/>
          <w:sz w:val="23"/>
          <w:szCs w:val="23"/>
        </w:rPr>
        <w:t>三</w:t>
      </w:r>
      <w:r w:rsidR="00844F1B" w:rsidRPr="0055072B">
        <w:rPr>
          <w:rFonts w:hAnsi="標楷體" w:cs="Times New Roman"/>
          <w:sz w:val="23"/>
          <w:szCs w:val="23"/>
        </w:rPr>
        <w:t>)</w:t>
      </w:r>
      <w:r w:rsidR="00844F1B" w:rsidRPr="0055072B">
        <w:rPr>
          <w:rFonts w:hAnsi="標楷體" w:hint="eastAsia"/>
          <w:sz w:val="23"/>
          <w:szCs w:val="23"/>
        </w:rPr>
        <w:t>精進教師新課綱課程發展與教學評量，提升教學品質及學生學習成效。</w:t>
      </w:r>
    </w:p>
    <w:p w:rsidR="00844F1B" w:rsidRPr="0055072B" w:rsidRDefault="00844F1B" w:rsidP="00F10689">
      <w:pPr>
        <w:pStyle w:val="Default"/>
        <w:rPr>
          <w:rFonts w:hAnsi="標楷體"/>
          <w:sz w:val="23"/>
          <w:szCs w:val="23"/>
        </w:rPr>
      </w:pPr>
      <w:r w:rsidRPr="0055072B">
        <w:rPr>
          <w:rFonts w:hAnsi="標楷體" w:hint="eastAsia"/>
          <w:sz w:val="23"/>
          <w:szCs w:val="23"/>
        </w:rPr>
        <w:t>三、主辦單位：臺北市政府教育局。</w:t>
      </w:r>
    </w:p>
    <w:p w:rsidR="00844F1B" w:rsidRPr="0055072B" w:rsidRDefault="00844F1B" w:rsidP="00F10689">
      <w:pPr>
        <w:pStyle w:val="Default"/>
        <w:rPr>
          <w:rFonts w:hAnsi="標楷體"/>
          <w:sz w:val="23"/>
          <w:szCs w:val="23"/>
        </w:rPr>
      </w:pPr>
      <w:r w:rsidRPr="0055072B">
        <w:rPr>
          <w:rFonts w:hAnsi="標楷體" w:hint="eastAsia"/>
          <w:sz w:val="23"/>
          <w:szCs w:val="23"/>
        </w:rPr>
        <w:t xml:space="preserve">    承辦單位：臺北市國教輔導團國中社會領域輔導小組</w:t>
      </w:r>
      <w:r w:rsidRPr="0055072B">
        <w:rPr>
          <w:rFonts w:hAnsi="標楷體" w:cs="Times New Roman"/>
          <w:sz w:val="23"/>
          <w:szCs w:val="23"/>
        </w:rPr>
        <w:t>/</w:t>
      </w:r>
      <w:r w:rsidRPr="0055072B">
        <w:rPr>
          <w:rFonts w:hAnsi="標楷體" w:hint="eastAsia"/>
          <w:sz w:val="23"/>
          <w:szCs w:val="23"/>
        </w:rPr>
        <w:t>臺北市立古亭國中。</w:t>
      </w:r>
    </w:p>
    <w:p w:rsidR="00A46E4F" w:rsidRPr="0055072B" w:rsidRDefault="00A46E4F" w:rsidP="00F10689">
      <w:pPr>
        <w:pStyle w:val="Default"/>
        <w:ind w:firstLineChars="200" w:firstLine="460"/>
        <w:rPr>
          <w:rFonts w:hAnsi="標楷體"/>
          <w:sz w:val="23"/>
          <w:szCs w:val="23"/>
        </w:rPr>
      </w:pPr>
      <w:r w:rsidRPr="0055072B">
        <w:rPr>
          <w:rFonts w:hAnsi="標楷體" w:hint="eastAsia"/>
          <w:sz w:val="23"/>
          <w:szCs w:val="23"/>
        </w:rPr>
        <w:t>協辦單位：臺北市立弘道國中。</w:t>
      </w:r>
    </w:p>
    <w:p w:rsidR="00844F1B" w:rsidRPr="0055072B" w:rsidRDefault="00844F1B" w:rsidP="00F10689">
      <w:pPr>
        <w:pStyle w:val="Default"/>
        <w:ind w:left="425" w:hangingChars="185" w:hanging="425"/>
        <w:rPr>
          <w:rFonts w:hAnsi="標楷體"/>
          <w:sz w:val="23"/>
          <w:szCs w:val="23"/>
        </w:rPr>
      </w:pPr>
      <w:r w:rsidRPr="0055072B">
        <w:rPr>
          <w:rFonts w:hAnsi="標楷體" w:hint="eastAsia"/>
          <w:sz w:val="23"/>
          <w:szCs w:val="23"/>
        </w:rPr>
        <w:t>四、研習對象及人數：本市公私立各國中（含完全中學國中部）</w:t>
      </w:r>
      <w:r w:rsidRPr="0055072B">
        <w:rPr>
          <w:rFonts w:hAnsi="標楷體" w:cs="Times New Roman"/>
          <w:sz w:val="23"/>
          <w:szCs w:val="23"/>
        </w:rPr>
        <w:t>110</w:t>
      </w:r>
      <w:r w:rsidRPr="0055072B">
        <w:rPr>
          <w:rFonts w:hAnsi="標楷體" w:hint="eastAsia"/>
          <w:sz w:val="23"/>
          <w:szCs w:val="23"/>
        </w:rPr>
        <w:t>學年度社會領域召集人</w:t>
      </w:r>
      <w:r w:rsidRPr="0055072B">
        <w:rPr>
          <w:rFonts w:hAnsi="標楷體" w:cs="Times New Roman"/>
          <w:sz w:val="23"/>
          <w:szCs w:val="23"/>
        </w:rPr>
        <w:t>1</w:t>
      </w:r>
      <w:r w:rsidRPr="0055072B">
        <w:rPr>
          <w:rFonts w:hAnsi="標楷體" w:hint="eastAsia"/>
          <w:sz w:val="23"/>
          <w:szCs w:val="23"/>
        </w:rPr>
        <w:t xml:space="preserve">名    </w:t>
      </w:r>
      <w:r w:rsidR="009331EE">
        <w:rPr>
          <w:rFonts w:hAnsi="標楷體" w:hint="eastAsia"/>
          <w:sz w:val="23"/>
          <w:szCs w:val="23"/>
        </w:rPr>
        <w:t xml:space="preserve"> </w:t>
      </w:r>
      <w:r w:rsidRPr="0055072B">
        <w:rPr>
          <w:rFonts w:hAnsi="標楷體" w:hint="eastAsia"/>
          <w:sz w:val="23"/>
          <w:szCs w:val="23"/>
        </w:rPr>
        <w:t>（若領召不克出席，亦可推派對本研習主題有興趣的老師出席），預計</w:t>
      </w:r>
      <w:r w:rsidR="009E7E0D" w:rsidRPr="0055072B">
        <w:rPr>
          <w:rFonts w:hAnsi="標楷體" w:cs="Times New Roman"/>
          <w:sz w:val="23"/>
          <w:szCs w:val="23"/>
        </w:rPr>
        <w:t>6</w:t>
      </w:r>
      <w:r w:rsidRPr="0055072B">
        <w:rPr>
          <w:rFonts w:hAnsi="標楷體" w:cs="Times New Roman"/>
          <w:sz w:val="23"/>
          <w:szCs w:val="23"/>
        </w:rPr>
        <w:t>0</w:t>
      </w:r>
      <w:r w:rsidRPr="0055072B">
        <w:rPr>
          <w:rFonts w:hAnsi="標楷體" w:hint="eastAsia"/>
          <w:sz w:val="23"/>
          <w:szCs w:val="23"/>
        </w:rPr>
        <w:t>人。</w:t>
      </w:r>
    </w:p>
    <w:p w:rsidR="00844F1B" w:rsidRPr="0055072B" w:rsidRDefault="00844F1B" w:rsidP="00F10689">
      <w:pPr>
        <w:pStyle w:val="Default"/>
        <w:rPr>
          <w:rFonts w:hAnsi="標楷體"/>
          <w:sz w:val="23"/>
          <w:szCs w:val="23"/>
        </w:rPr>
      </w:pPr>
      <w:r w:rsidRPr="0055072B">
        <w:rPr>
          <w:rFonts w:hAnsi="標楷體" w:hint="eastAsia"/>
          <w:sz w:val="23"/>
          <w:szCs w:val="23"/>
        </w:rPr>
        <w:t>五、研習日期：</w:t>
      </w:r>
      <w:r w:rsidRPr="009331EE">
        <w:rPr>
          <w:rFonts w:hAnsi="標楷體" w:cs="Times New Roman"/>
          <w:bCs/>
          <w:sz w:val="23"/>
          <w:szCs w:val="23"/>
        </w:rPr>
        <w:t>110</w:t>
      </w:r>
      <w:r w:rsidRPr="009331EE">
        <w:rPr>
          <w:rFonts w:hAnsi="標楷體" w:hint="eastAsia"/>
          <w:sz w:val="23"/>
          <w:szCs w:val="23"/>
        </w:rPr>
        <w:t>年</w:t>
      </w:r>
      <w:r w:rsidRPr="009331EE">
        <w:rPr>
          <w:rFonts w:hAnsi="標楷體" w:cs="Times New Roman"/>
          <w:bCs/>
          <w:sz w:val="23"/>
          <w:szCs w:val="23"/>
        </w:rPr>
        <w:t>12</w:t>
      </w:r>
      <w:r w:rsidRPr="009331EE">
        <w:rPr>
          <w:rFonts w:hAnsi="標楷體" w:hint="eastAsia"/>
          <w:sz w:val="23"/>
          <w:szCs w:val="23"/>
        </w:rPr>
        <w:t>月28日（星期二）</w:t>
      </w:r>
      <w:r w:rsidRPr="009331EE">
        <w:rPr>
          <w:rFonts w:hAnsi="標楷體" w:cs="Times New Roman"/>
          <w:bCs/>
          <w:sz w:val="23"/>
          <w:szCs w:val="23"/>
        </w:rPr>
        <w:t>1</w:t>
      </w:r>
      <w:r w:rsidR="009E7E0D" w:rsidRPr="009331EE">
        <w:rPr>
          <w:rFonts w:hAnsi="標楷體" w:cs="Times New Roman"/>
          <w:bCs/>
          <w:sz w:val="23"/>
          <w:szCs w:val="23"/>
        </w:rPr>
        <w:t>3</w:t>
      </w:r>
      <w:r w:rsidRPr="009331EE">
        <w:rPr>
          <w:rFonts w:hAnsi="標楷體" w:hint="eastAsia"/>
          <w:sz w:val="23"/>
          <w:szCs w:val="23"/>
        </w:rPr>
        <w:t>：</w:t>
      </w:r>
      <w:r w:rsidRPr="009331EE">
        <w:rPr>
          <w:rFonts w:hAnsi="標楷體" w:cs="Times New Roman"/>
          <w:bCs/>
          <w:sz w:val="23"/>
          <w:szCs w:val="23"/>
        </w:rPr>
        <w:t>00-1</w:t>
      </w:r>
      <w:r w:rsidR="009E7E0D" w:rsidRPr="009331EE">
        <w:rPr>
          <w:rFonts w:hAnsi="標楷體" w:cs="Times New Roman"/>
          <w:bCs/>
          <w:sz w:val="23"/>
          <w:szCs w:val="23"/>
        </w:rPr>
        <w:t>6</w:t>
      </w:r>
      <w:r w:rsidRPr="009331EE">
        <w:rPr>
          <w:rFonts w:hAnsi="標楷體" w:hint="eastAsia"/>
          <w:sz w:val="23"/>
          <w:szCs w:val="23"/>
        </w:rPr>
        <w:t>：</w:t>
      </w:r>
      <w:r w:rsidRPr="009331EE">
        <w:rPr>
          <w:rFonts w:hAnsi="標楷體" w:cs="Times New Roman"/>
          <w:bCs/>
          <w:sz w:val="23"/>
          <w:szCs w:val="23"/>
        </w:rPr>
        <w:t>00</w:t>
      </w:r>
      <w:r w:rsidRPr="009331EE">
        <w:rPr>
          <w:rFonts w:hAnsi="標楷體" w:hint="eastAsia"/>
          <w:sz w:val="23"/>
          <w:szCs w:val="23"/>
        </w:rPr>
        <w:t>。</w:t>
      </w:r>
    </w:p>
    <w:p w:rsidR="00844F1B" w:rsidRPr="0055072B" w:rsidRDefault="00844F1B" w:rsidP="00F10689">
      <w:pPr>
        <w:pStyle w:val="Default"/>
        <w:rPr>
          <w:rFonts w:hAnsi="標楷體"/>
          <w:sz w:val="23"/>
          <w:szCs w:val="23"/>
        </w:rPr>
      </w:pPr>
      <w:r w:rsidRPr="0055072B">
        <w:rPr>
          <w:rFonts w:hAnsi="標楷體" w:hint="eastAsia"/>
          <w:sz w:val="23"/>
          <w:szCs w:val="23"/>
        </w:rPr>
        <w:t>六、報名日期：即日起至</w:t>
      </w:r>
      <w:r w:rsidRPr="0055072B">
        <w:rPr>
          <w:rFonts w:hAnsi="標楷體" w:cs="Times New Roman"/>
          <w:sz w:val="23"/>
          <w:szCs w:val="23"/>
        </w:rPr>
        <w:t>12</w:t>
      </w:r>
      <w:r w:rsidRPr="0055072B">
        <w:rPr>
          <w:rFonts w:hAnsi="標楷體" w:hint="eastAsia"/>
          <w:sz w:val="23"/>
          <w:szCs w:val="23"/>
        </w:rPr>
        <w:t>月</w:t>
      </w:r>
      <w:r w:rsidRPr="0055072B">
        <w:rPr>
          <w:rFonts w:hAnsi="標楷體" w:cs="Times New Roman"/>
          <w:sz w:val="23"/>
          <w:szCs w:val="23"/>
        </w:rPr>
        <w:t>2</w:t>
      </w:r>
      <w:r w:rsidR="009E7E0D" w:rsidRPr="0055072B">
        <w:rPr>
          <w:rFonts w:hAnsi="標楷體" w:cs="Times New Roman"/>
          <w:sz w:val="23"/>
          <w:szCs w:val="23"/>
        </w:rPr>
        <w:t>0</w:t>
      </w:r>
      <w:r w:rsidRPr="0055072B">
        <w:rPr>
          <w:rFonts w:hAnsi="標楷體" w:hint="eastAsia"/>
          <w:sz w:val="23"/>
          <w:szCs w:val="23"/>
        </w:rPr>
        <w:t>日（星期一）止。</w:t>
      </w:r>
    </w:p>
    <w:p w:rsidR="00A46E4F" w:rsidRPr="0055072B" w:rsidRDefault="00844F1B" w:rsidP="00F10689">
      <w:pPr>
        <w:pStyle w:val="Default"/>
        <w:rPr>
          <w:rFonts w:hAnsi="標楷體"/>
          <w:sz w:val="23"/>
          <w:szCs w:val="23"/>
        </w:rPr>
      </w:pPr>
      <w:r w:rsidRPr="0055072B">
        <w:rPr>
          <w:rFonts w:hAnsi="標楷體" w:hint="eastAsia"/>
          <w:sz w:val="23"/>
          <w:szCs w:val="23"/>
        </w:rPr>
        <w:t>七、研習地點：臺北市</w:t>
      </w:r>
      <w:r w:rsidR="009E7E0D" w:rsidRPr="0055072B">
        <w:rPr>
          <w:rFonts w:hAnsi="標楷體" w:hint="eastAsia"/>
          <w:sz w:val="23"/>
          <w:szCs w:val="23"/>
        </w:rPr>
        <w:t>立弘道</w:t>
      </w:r>
      <w:r w:rsidRPr="0055072B">
        <w:rPr>
          <w:rFonts w:hAnsi="標楷體" w:hint="eastAsia"/>
          <w:sz w:val="23"/>
          <w:szCs w:val="23"/>
        </w:rPr>
        <w:t>國中</w:t>
      </w:r>
      <w:r w:rsidR="00A46E4F" w:rsidRPr="0055072B">
        <w:rPr>
          <w:rFonts w:hAnsi="標楷體" w:hint="eastAsia"/>
          <w:sz w:val="23"/>
          <w:szCs w:val="23"/>
        </w:rPr>
        <w:t>（</w:t>
      </w:r>
      <w:r w:rsidRPr="0055072B">
        <w:rPr>
          <w:rFonts w:hAnsi="標楷體" w:hint="eastAsia"/>
          <w:sz w:val="23"/>
          <w:szCs w:val="23"/>
        </w:rPr>
        <w:t>臺北市</w:t>
      </w:r>
      <w:r w:rsidR="009E7E0D" w:rsidRPr="0055072B">
        <w:rPr>
          <w:rFonts w:hAnsi="標楷體" w:hint="eastAsia"/>
          <w:sz w:val="23"/>
          <w:szCs w:val="23"/>
        </w:rPr>
        <w:t>中正</w:t>
      </w:r>
      <w:r w:rsidRPr="0055072B">
        <w:rPr>
          <w:rFonts w:hAnsi="標楷體" w:hint="eastAsia"/>
          <w:sz w:val="23"/>
          <w:szCs w:val="23"/>
        </w:rPr>
        <w:t>區</w:t>
      </w:r>
      <w:r w:rsidR="009E7E0D" w:rsidRPr="0055072B">
        <w:rPr>
          <w:rFonts w:hAnsi="標楷體" w:hint="eastAsia"/>
          <w:sz w:val="23"/>
          <w:szCs w:val="23"/>
        </w:rPr>
        <w:t>公園</w:t>
      </w:r>
      <w:r w:rsidRPr="0055072B">
        <w:rPr>
          <w:rFonts w:hAnsi="標楷體" w:hint="eastAsia"/>
          <w:sz w:val="23"/>
          <w:szCs w:val="23"/>
        </w:rPr>
        <w:t>路二段</w:t>
      </w:r>
      <w:r w:rsidR="000B45E2" w:rsidRPr="0055072B">
        <w:rPr>
          <w:rFonts w:hAnsi="標楷體" w:cs="Times New Roman"/>
          <w:sz w:val="23"/>
          <w:szCs w:val="23"/>
        </w:rPr>
        <w:t>2</w:t>
      </w:r>
      <w:r w:rsidRPr="0055072B">
        <w:rPr>
          <w:rFonts w:hAnsi="標楷體" w:cs="Times New Roman"/>
          <w:sz w:val="23"/>
          <w:szCs w:val="23"/>
        </w:rPr>
        <w:t>1</w:t>
      </w:r>
      <w:r w:rsidRPr="0055072B">
        <w:rPr>
          <w:rFonts w:hAnsi="標楷體" w:hint="eastAsia"/>
          <w:sz w:val="23"/>
          <w:szCs w:val="23"/>
        </w:rPr>
        <w:t>號</w:t>
      </w:r>
      <w:r w:rsidR="00A46E4F" w:rsidRPr="0055072B">
        <w:rPr>
          <w:rFonts w:hAnsi="標楷體" w:hint="eastAsia"/>
          <w:sz w:val="23"/>
          <w:szCs w:val="23"/>
        </w:rPr>
        <w:t>）</w:t>
      </w:r>
      <w:r w:rsidR="009331EE">
        <w:rPr>
          <w:rFonts w:hAnsi="標楷體" w:hint="eastAsia"/>
          <w:sz w:val="23"/>
          <w:szCs w:val="23"/>
        </w:rPr>
        <w:t>。</w:t>
      </w:r>
    </w:p>
    <w:p w:rsidR="00844F1B" w:rsidRPr="0055072B" w:rsidRDefault="00844F1B" w:rsidP="00844F1B">
      <w:pPr>
        <w:pStyle w:val="Default"/>
        <w:spacing w:after="47"/>
        <w:rPr>
          <w:rFonts w:hAnsi="標楷體"/>
          <w:sz w:val="23"/>
          <w:szCs w:val="23"/>
        </w:rPr>
      </w:pPr>
      <w:r w:rsidRPr="0055072B">
        <w:rPr>
          <w:rFonts w:hAnsi="標楷體" w:hint="eastAsia"/>
          <w:sz w:val="23"/>
          <w:szCs w:val="23"/>
        </w:rPr>
        <w:t>八、研習課程：</w:t>
      </w:r>
      <w:r w:rsidR="00A46E4F" w:rsidRPr="0055072B">
        <w:rPr>
          <w:rFonts w:hAnsi="標楷體"/>
          <w:sz w:val="23"/>
          <w:szCs w:val="23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"/>
        <w:gridCol w:w="1553"/>
        <w:gridCol w:w="3376"/>
        <w:gridCol w:w="3793"/>
      </w:tblGrid>
      <w:tr w:rsidR="00A46E4F" w:rsidRPr="0055072B" w:rsidTr="00B12558">
        <w:tc>
          <w:tcPr>
            <w:tcW w:w="846" w:type="dxa"/>
          </w:tcPr>
          <w:p w:rsidR="00A46E4F" w:rsidRPr="0055072B" w:rsidRDefault="00A46E4F" w:rsidP="00B12558">
            <w:pPr>
              <w:pStyle w:val="Default"/>
              <w:jc w:val="center"/>
              <w:rPr>
                <w:rFonts w:hAnsi="標楷體"/>
              </w:rPr>
            </w:pPr>
            <w:r w:rsidRPr="0055072B">
              <w:rPr>
                <w:rFonts w:hAnsi="標楷體" w:hint="eastAsia"/>
              </w:rPr>
              <w:t>日期</w:t>
            </w:r>
          </w:p>
        </w:tc>
        <w:tc>
          <w:tcPr>
            <w:tcW w:w="1559" w:type="dxa"/>
          </w:tcPr>
          <w:p w:rsidR="00A46E4F" w:rsidRPr="0055072B" w:rsidRDefault="00A46E4F" w:rsidP="00B12558">
            <w:pPr>
              <w:pStyle w:val="Default"/>
              <w:jc w:val="center"/>
              <w:rPr>
                <w:rFonts w:hAnsi="標楷體"/>
              </w:rPr>
            </w:pPr>
            <w:r w:rsidRPr="0055072B">
              <w:rPr>
                <w:rFonts w:hAnsi="標楷體" w:hint="eastAsia"/>
              </w:rPr>
              <w:t>時間</w:t>
            </w:r>
          </w:p>
        </w:tc>
        <w:tc>
          <w:tcPr>
            <w:tcW w:w="3402" w:type="dxa"/>
          </w:tcPr>
          <w:p w:rsidR="00A46E4F" w:rsidRPr="0055072B" w:rsidRDefault="00A46E4F" w:rsidP="00B12558">
            <w:pPr>
              <w:pStyle w:val="Default"/>
              <w:jc w:val="center"/>
              <w:rPr>
                <w:rFonts w:hAnsi="標楷體"/>
              </w:rPr>
            </w:pPr>
            <w:r w:rsidRPr="0055072B">
              <w:rPr>
                <w:rFonts w:hAnsi="標楷體" w:hint="eastAsia"/>
              </w:rPr>
              <w:t>課程內容</w:t>
            </w:r>
          </w:p>
        </w:tc>
        <w:tc>
          <w:tcPr>
            <w:tcW w:w="3821" w:type="dxa"/>
          </w:tcPr>
          <w:p w:rsidR="00A46E4F" w:rsidRPr="0055072B" w:rsidRDefault="00182408" w:rsidP="00B12558">
            <w:pPr>
              <w:pStyle w:val="Default"/>
              <w:jc w:val="center"/>
              <w:rPr>
                <w:rFonts w:hAnsi="標楷體"/>
              </w:rPr>
            </w:pPr>
            <w:r w:rsidRPr="0055072B">
              <w:rPr>
                <w:rFonts w:hAnsi="標楷體" w:hint="eastAsia"/>
              </w:rPr>
              <w:t>主持人/講座</w:t>
            </w:r>
          </w:p>
        </w:tc>
      </w:tr>
      <w:tr w:rsidR="00F10689" w:rsidRPr="0055072B" w:rsidTr="00F10689">
        <w:tc>
          <w:tcPr>
            <w:tcW w:w="846" w:type="dxa"/>
            <w:vMerge w:val="restart"/>
            <w:vAlign w:val="center"/>
          </w:tcPr>
          <w:p w:rsidR="00F10689" w:rsidRPr="0055072B" w:rsidRDefault="00F10689" w:rsidP="00F10689">
            <w:pPr>
              <w:pStyle w:val="Default"/>
              <w:spacing w:after="47"/>
              <w:jc w:val="center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>12</w:t>
            </w:r>
            <w:r>
              <w:rPr>
                <w:rFonts w:hAnsi="標楷體"/>
                <w:sz w:val="23"/>
                <w:szCs w:val="23"/>
              </w:rPr>
              <w:t>/28</w:t>
            </w:r>
            <w:r>
              <w:rPr>
                <w:rFonts w:hAnsi="標楷體" w:hint="eastAsia"/>
                <w:sz w:val="23"/>
                <w:szCs w:val="23"/>
              </w:rPr>
              <w:t>（二）</w:t>
            </w:r>
          </w:p>
        </w:tc>
        <w:tc>
          <w:tcPr>
            <w:tcW w:w="1559" w:type="dxa"/>
          </w:tcPr>
          <w:p w:rsidR="00F10689" w:rsidRPr="0055072B" w:rsidRDefault="00F10689" w:rsidP="008242B1">
            <w:pPr>
              <w:pStyle w:val="Default"/>
              <w:spacing w:after="47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>1</w:t>
            </w:r>
            <w:r w:rsidR="008242B1">
              <w:rPr>
                <w:rFonts w:hAnsi="標楷體"/>
                <w:sz w:val="23"/>
                <w:szCs w:val="23"/>
              </w:rPr>
              <w:t>3</w:t>
            </w:r>
            <w:r>
              <w:rPr>
                <w:rFonts w:hAnsi="標楷體"/>
                <w:sz w:val="23"/>
                <w:szCs w:val="23"/>
              </w:rPr>
              <w:t>:</w:t>
            </w:r>
            <w:r w:rsidR="008242B1">
              <w:rPr>
                <w:rFonts w:hAnsi="標楷體"/>
                <w:sz w:val="23"/>
                <w:szCs w:val="23"/>
              </w:rPr>
              <w:t>0</w:t>
            </w:r>
            <w:r>
              <w:rPr>
                <w:rFonts w:hAnsi="標楷體" w:hint="eastAsia"/>
                <w:sz w:val="23"/>
                <w:szCs w:val="23"/>
              </w:rPr>
              <w:t>0-13:</w:t>
            </w:r>
            <w:r>
              <w:rPr>
                <w:rFonts w:hAnsi="標楷體"/>
                <w:sz w:val="23"/>
                <w:szCs w:val="23"/>
              </w:rPr>
              <w:t>20</w:t>
            </w:r>
          </w:p>
        </w:tc>
        <w:tc>
          <w:tcPr>
            <w:tcW w:w="3402" w:type="dxa"/>
          </w:tcPr>
          <w:p w:rsidR="00F10689" w:rsidRPr="0055072B" w:rsidRDefault="00F10689" w:rsidP="00B12558">
            <w:pPr>
              <w:pStyle w:val="Default"/>
              <w:spacing w:after="47"/>
              <w:jc w:val="center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>報到</w:t>
            </w:r>
          </w:p>
        </w:tc>
        <w:tc>
          <w:tcPr>
            <w:tcW w:w="3821" w:type="dxa"/>
          </w:tcPr>
          <w:p w:rsidR="00F10689" w:rsidRPr="0055072B" w:rsidRDefault="00F10689" w:rsidP="00B12558">
            <w:pPr>
              <w:pStyle w:val="Default"/>
              <w:spacing w:after="47"/>
              <w:jc w:val="center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>社會領域輔導團</w:t>
            </w:r>
          </w:p>
        </w:tc>
      </w:tr>
      <w:tr w:rsidR="00F10689" w:rsidRPr="0055072B" w:rsidTr="00B12558">
        <w:tc>
          <w:tcPr>
            <w:tcW w:w="846" w:type="dxa"/>
            <w:vMerge/>
          </w:tcPr>
          <w:p w:rsidR="00F10689" w:rsidRPr="0055072B" w:rsidRDefault="00F10689" w:rsidP="00844F1B">
            <w:pPr>
              <w:pStyle w:val="Default"/>
              <w:spacing w:after="47"/>
              <w:rPr>
                <w:rFonts w:hAnsi="標楷體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F10689" w:rsidRPr="0055072B" w:rsidRDefault="00F10689" w:rsidP="00182408">
            <w:pPr>
              <w:pStyle w:val="Default"/>
              <w:spacing w:after="47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>13:</w:t>
            </w:r>
            <w:r>
              <w:rPr>
                <w:rFonts w:hAnsi="標楷體"/>
                <w:sz w:val="23"/>
                <w:szCs w:val="23"/>
              </w:rPr>
              <w:t>2</w:t>
            </w:r>
            <w:r>
              <w:rPr>
                <w:rFonts w:hAnsi="標楷體" w:hint="eastAsia"/>
                <w:sz w:val="23"/>
                <w:szCs w:val="23"/>
              </w:rPr>
              <w:t>0-1</w:t>
            </w:r>
            <w:r>
              <w:rPr>
                <w:rFonts w:hAnsi="標楷體"/>
                <w:sz w:val="23"/>
                <w:szCs w:val="23"/>
              </w:rPr>
              <w:t>5</w:t>
            </w:r>
            <w:r>
              <w:rPr>
                <w:rFonts w:hAnsi="標楷體" w:hint="eastAsia"/>
                <w:sz w:val="23"/>
                <w:szCs w:val="23"/>
              </w:rPr>
              <w:t>:</w:t>
            </w:r>
            <w:r>
              <w:rPr>
                <w:rFonts w:hAnsi="標楷體"/>
                <w:sz w:val="23"/>
                <w:szCs w:val="23"/>
              </w:rPr>
              <w:t>5</w:t>
            </w:r>
            <w:r>
              <w:rPr>
                <w:rFonts w:hAnsi="標楷體" w:hint="eastAsia"/>
                <w:sz w:val="23"/>
                <w:szCs w:val="23"/>
              </w:rPr>
              <w:t>0</w:t>
            </w:r>
          </w:p>
        </w:tc>
        <w:tc>
          <w:tcPr>
            <w:tcW w:w="3402" w:type="dxa"/>
            <w:vAlign w:val="center"/>
          </w:tcPr>
          <w:p w:rsidR="00F10689" w:rsidRPr="0055072B" w:rsidRDefault="00F10689" w:rsidP="00B12558">
            <w:pPr>
              <w:pStyle w:val="Default"/>
              <w:spacing w:after="47"/>
              <w:jc w:val="center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>希臘世界遺產</w:t>
            </w:r>
          </w:p>
        </w:tc>
        <w:tc>
          <w:tcPr>
            <w:tcW w:w="3821" w:type="dxa"/>
          </w:tcPr>
          <w:p w:rsidR="00F10689" w:rsidRDefault="00F10689" w:rsidP="00B12558">
            <w:pPr>
              <w:pStyle w:val="Default"/>
              <w:spacing w:after="47" w:line="300" w:lineRule="exact"/>
              <w:jc w:val="center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>嚴銀英</w:t>
            </w:r>
          </w:p>
          <w:p w:rsidR="00F10689" w:rsidRPr="0055072B" w:rsidRDefault="00F10689" w:rsidP="00B12558">
            <w:pPr>
              <w:pStyle w:val="Default"/>
              <w:spacing w:after="47" w:line="300" w:lineRule="exact"/>
              <w:jc w:val="center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>（中正、內湖社大世界遺產講師）</w:t>
            </w:r>
          </w:p>
        </w:tc>
      </w:tr>
      <w:tr w:rsidR="00F10689" w:rsidRPr="0055072B" w:rsidTr="00B12558">
        <w:tc>
          <w:tcPr>
            <w:tcW w:w="846" w:type="dxa"/>
            <w:vMerge/>
          </w:tcPr>
          <w:p w:rsidR="00F10689" w:rsidRPr="0055072B" w:rsidRDefault="00F10689" w:rsidP="00844F1B">
            <w:pPr>
              <w:pStyle w:val="Default"/>
              <w:spacing w:after="47"/>
              <w:rPr>
                <w:rFonts w:hAnsi="標楷體"/>
                <w:sz w:val="23"/>
                <w:szCs w:val="23"/>
              </w:rPr>
            </w:pPr>
          </w:p>
        </w:tc>
        <w:tc>
          <w:tcPr>
            <w:tcW w:w="1559" w:type="dxa"/>
          </w:tcPr>
          <w:p w:rsidR="00F10689" w:rsidRPr="0055072B" w:rsidRDefault="00F10689" w:rsidP="00182408">
            <w:pPr>
              <w:pStyle w:val="Default"/>
              <w:spacing w:after="47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>1</w:t>
            </w:r>
            <w:r>
              <w:rPr>
                <w:rFonts w:hAnsi="標楷體"/>
                <w:sz w:val="23"/>
                <w:szCs w:val="23"/>
              </w:rPr>
              <w:t>5</w:t>
            </w:r>
            <w:r>
              <w:rPr>
                <w:rFonts w:hAnsi="標楷體" w:hint="eastAsia"/>
                <w:sz w:val="23"/>
                <w:szCs w:val="23"/>
              </w:rPr>
              <w:t>:</w:t>
            </w:r>
            <w:r>
              <w:rPr>
                <w:rFonts w:hAnsi="標楷體"/>
                <w:sz w:val="23"/>
                <w:szCs w:val="23"/>
              </w:rPr>
              <w:t>5</w:t>
            </w:r>
            <w:r>
              <w:rPr>
                <w:rFonts w:hAnsi="標楷體" w:hint="eastAsia"/>
                <w:sz w:val="23"/>
                <w:szCs w:val="23"/>
              </w:rPr>
              <w:t>0-16:</w:t>
            </w:r>
            <w:r>
              <w:rPr>
                <w:rFonts w:hAnsi="標楷體"/>
                <w:sz w:val="23"/>
                <w:szCs w:val="23"/>
              </w:rPr>
              <w:t>0</w:t>
            </w:r>
            <w:r>
              <w:rPr>
                <w:rFonts w:hAnsi="標楷體" w:hint="eastAsia"/>
                <w:sz w:val="23"/>
                <w:szCs w:val="23"/>
              </w:rPr>
              <w:t>0</w:t>
            </w:r>
          </w:p>
        </w:tc>
        <w:tc>
          <w:tcPr>
            <w:tcW w:w="3402" w:type="dxa"/>
          </w:tcPr>
          <w:p w:rsidR="00F10689" w:rsidRPr="0055072B" w:rsidRDefault="00F10689" w:rsidP="00B12558">
            <w:pPr>
              <w:pStyle w:val="Default"/>
              <w:spacing w:after="47"/>
              <w:jc w:val="center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>綜合座談</w:t>
            </w:r>
          </w:p>
        </w:tc>
        <w:tc>
          <w:tcPr>
            <w:tcW w:w="3821" w:type="dxa"/>
          </w:tcPr>
          <w:p w:rsidR="00F10689" w:rsidRPr="0055072B" w:rsidRDefault="00F10689" w:rsidP="00B12558">
            <w:pPr>
              <w:pStyle w:val="Default"/>
              <w:spacing w:after="47"/>
              <w:jc w:val="center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>林泰安校長</w:t>
            </w:r>
          </w:p>
        </w:tc>
      </w:tr>
      <w:tr w:rsidR="00F10689" w:rsidRPr="0055072B" w:rsidTr="00B12558">
        <w:tc>
          <w:tcPr>
            <w:tcW w:w="846" w:type="dxa"/>
            <w:vMerge/>
          </w:tcPr>
          <w:p w:rsidR="00F10689" w:rsidRPr="0055072B" w:rsidRDefault="00F10689" w:rsidP="00844F1B">
            <w:pPr>
              <w:pStyle w:val="Default"/>
              <w:spacing w:after="47"/>
              <w:rPr>
                <w:rFonts w:hAnsi="標楷體"/>
                <w:sz w:val="23"/>
                <w:szCs w:val="23"/>
              </w:rPr>
            </w:pPr>
          </w:p>
        </w:tc>
        <w:tc>
          <w:tcPr>
            <w:tcW w:w="1559" w:type="dxa"/>
          </w:tcPr>
          <w:p w:rsidR="00F10689" w:rsidRPr="0055072B" w:rsidRDefault="00F10689" w:rsidP="00844F1B">
            <w:pPr>
              <w:pStyle w:val="Default"/>
              <w:spacing w:after="47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>16:00-</w:t>
            </w:r>
          </w:p>
        </w:tc>
        <w:tc>
          <w:tcPr>
            <w:tcW w:w="3402" w:type="dxa"/>
          </w:tcPr>
          <w:p w:rsidR="00F10689" w:rsidRPr="0055072B" w:rsidRDefault="00F10689" w:rsidP="00B12558">
            <w:pPr>
              <w:pStyle w:val="Default"/>
              <w:spacing w:after="47"/>
              <w:jc w:val="center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>賦歸</w:t>
            </w:r>
          </w:p>
        </w:tc>
        <w:tc>
          <w:tcPr>
            <w:tcW w:w="3821" w:type="dxa"/>
          </w:tcPr>
          <w:p w:rsidR="00F10689" w:rsidRPr="0055072B" w:rsidRDefault="00F10689" w:rsidP="00B12558">
            <w:pPr>
              <w:pStyle w:val="Default"/>
              <w:spacing w:after="47"/>
              <w:jc w:val="center"/>
              <w:rPr>
                <w:rFonts w:hAnsi="標楷體"/>
                <w:sz w:val="23"/>
                <w:szCs w:val="23"/>
              </w:rPr>
            </w:pPr>
          </w:p>
        </w:tc>
      </w:tr>
    </w:tbl>
    <w:p w:rsidR="009331EE" w:rsidRPr="009331EE" w:rsidRDefault="009331EE" w:rsidP="009331EE">
      <w:pPr>
        <w:pStyle w:val="Default"/>
        <w:spacing w:line="240" w:lineRule="exact"/>
        <w:rPr>
          <w:rFonts w:hAnsi="標楷體"/>
          <w:sz w:val="16"/>
          <w:szCs w:val="16"/>
        </w:rPr>
      </w:pPr>
    </w:p>
    <w:p w:rsidR="00844F1B" w:rsidRPr="0055072B" w:rsidRDefault="009331EE" w:rsidP="00844F1B">
      <w:pPr>
        <w:pStyle w:val="Default"/>
        <w:spacing w:after="47"/>
        <w:rPr>
          <w:rFonts w:hAnsi="標楷體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21A62" wp14:editId="09CAE5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31EE" w:rsidRPr="00B12558" w:rsidRDefault="00F10689" w:rsidP="009331EE">
                            <w:pPr>
                              <w:pStyle w:val="Default"/>
                              <w:rPr>
                                <w:rFonts w:hAnsi="標楷體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Ansi="標楷體" w:hint="eastAsia"/>
                                <w:sz w:val="23"/>
                                <w:szCs w:val="23"/>
                              </w:rPr>
                              <w:t>【講師介紹】</w:t>
                            </w:r>
                            <w:r w:rsidR="009331EE">
                              <w:rPr>
                                <w:rFonts w:hAnsi="標楷體" w:hint="eastAsia"/>
                                <w:sz w:val="23"/>
                                <w:szCs w:val="23"/>
                              </w:rPr>
                              <w:t>：</w:t>
                            </w:r>
                            <w:r w:rsidR="009331EE" w:rsidRPr="00B12558">
                              <w:rPr>
                                <w:rFonts w:hAnsi="標楷體" w:hint="eastAsia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9331EE" w:rsidRPr="00B12558" w:rsidRDefault="009331EE" w:rsidP="009331EE">
                            <w:pPr>
                              <w:pStyle w:val="Default"/>
                              <w:rPr>
                                <w:rFonts w:hAnsi="標楷體"/>
                                <w:sz w:val="23"/>
                                <w:szCs w:val="23"/>
                              </w:rPr>
                            </w:pPr>
                            <w:r w:rsidRPr="00B12558">
                              <w:rPr>
                                <w:rFonts w:hAnsi="標楷體" w:hint="eastAsia"/>
                                <w:sz w:val="23"/>
                                <w:szCs w:val="23"/>
                              </w:rPr>
                              <w:t>嚴銀英</w:t>
                            </w:r>
                            <w:r>
                              <w:rPr>
                                <w:rFonts w:hAnsi="標楷體" w:hint="eastAsia"/>
                                <w:sz w:val="23"/>
                                <w:szCs w:val="23"/>
                              </w:rPr>
                              <w:t>，</w:t>
                            </w:r>
                            <w:r w:rsidRPr="00B12558">
                              <w:rPr>
                                <w:rFonts w:hAnsi="標楷體" w:hint="eastAsia"/>
                                <w:sz w:val="23"/>
                                <w:szCs w:val="23"/>
                              </w:rPr>
                              <w:t>國立台北藝術大學建築與古蹟保存所碩士</w:t>
                            </w:r>
                            <w:r>
                              <w:rPr>
                                <w:rFonts w:hAnsi="標楷體" w:hint="eastAsia"/>
                                <w:sz w:val="23"/>
                                <w:szCs w:val="23"/>
                              </w:rPr>
                              <w:t>，</w:t>
                            </w:r>
                            <w:r w:rsidRPr="00B12558">
                              <w:rPr>
                                <w:rFonts w:hAnsi="標楷體" w:hint="eastAsia"/>
                                <w:sz w:val="23"/>
                                <w:szCs w:val="23"/>
                              </w:rPr>
                              <w:t>一個玩世界遺產、教世界遺產的老師</w:t>
                            </w:r>
                            <w:r>
                              <w:rPr>
                                <w:rFonts w:hAnsi="標楷體" w:hint="eastAsia"/>
                                <w:sz w:val="23"/>
                                <w:szCs w:val="23"/>
                              </w:rPr>
                              <w:t>。</w:t>
                            </w:r>
                          </w:p>
                          <w:p w:rsidR="009331EE" w:rsidRPr="00B12558" w:rsidRDefault="009331EE" w:rsidP="009331EE">
                            <w:pPr>
                              <w:pStyle w:val="Default"/>
                              <w:ind w:left="690" w:hangingChars="300" w:hanging="690"/>
                              <w:jc w:val="both"/>
                              <w:rPr>
                                <w:rFonts w:hAnsi="標楷體"/>
                                <w:sz w:val="23"/>
                                <w:szCs w:val="23"/>
                              </w:rPr>
                            </w:pPr>
                            <w:r w:rsidRPr="00B12558">
                              <w:rPr>
                                <w:rFonts w:hAnsi="標楷體" w:hint="eastAsia"/>
                                <w:sz w:val="23"/>
                                <w:szCs w:val="23"/>
                              </w:rPr>
                              <w:t>經歷</w:t>
                            </w:r>
                            <w:r>
                              <w:rPr>
                                <w:rFonts w:hAnsi="標楷體" w:hint="eastAsia"/>
                                <w:sz w:val="23"/>
                                <w:szCs w:val="23"/>
                              </w:rPr>
                              <w:t>：</w:t>
                            </w:r>
                            <w:r w:rsidRPr="00B12558">
                              <w:rPr>
                                <w:rFonts w:hAnsi="標楷體" w:hint="eastAsia"/>
                                <w:sz w:val="23"/>
                                <w:szCs w:val="23"/>
                              </w:rPr>
                              <w:t>希臘、澳門世界遺產團隨團老師</w:t>
                            </w:r>
                            <w:r>
                              <w:rPr>
                                <w:rFonts w:hAnsi="標楷體" w:hint="eastAsia"/>
                                <w:sz w:val="23"/>
                                <w:szCs w:val="23"/>
                              </w:rPr>
                              <w:t>、</w:t>
                            </w:r>
                            <w:r w:rsidRPr="00B12558">
                              <w:rPr>
                                <w:rFonts w:hAnsi="標楷體" w:hint="eastAsia"/>
                                <w:sz w:val="23"/>
                                <w:szCs w:val="23"/>
                              </w:rPr>
                              <w:t>銘傳大學業界講師</w:t>
                            </w:r>
                            <w:r>
                              <w:rPr>
                                <w:rFonts w:hAnsi="標楷體" w:hint="eastAsia"/>
                                <w:sz w:val="23"/>
                                <w:szCs w:val="23"/>
                              </w:rPr>
                              <w:t>、</w:t>
                            </w:r>
                            <w:r w:rsidRPr="00B12558">
                              <w:rPr>
                                <w:rFonts w:hAnsi="標楷體" w:hint="eastAsia"/>
                                <w:sz w:val="23"/>
                                <w:szCs w:val="23"/>
                              </w:rPr>
                              <w:t>中正、內湖社大世界遺產教師</w:t>
                            </w:r>
                            <w:r>
                              <w:rPr>
                                <w:rFonts w:hAnsi="標楷體" w:hint="eastAsia"/>
                                <w:sz w:val="23"/>
                                <w:szCs w:val="23"/>
                              </w:rPr>
                              <w:t>、</w:t>
                            </w:r>
                            <w:r w:rsidRPr="00B12558">
                              <w:rPr>
                                <w:rFonts w:hAnsi="標楷體" w:hint="eastAsia"/>
                                <w:sz w:val="23"/>
                                <w:szCs w:val="23"/>
                              </w:rPr>
                              <w:t>文化部世界遺產知識網撰文與翻譯</w:t>
                            </w:r>
                            <w:r>
                              <w:rPr>
                                <w:rFonts w:hAnsi="標楷體" w:hint="eastAsia"/>
                                <w:sz w:val="23"/>
                                <w:szCs w:val="23"/>
                              </w:rPr>
                              <w:t>、</w:t>
                            </w:r>
                            <w:r w:rsidRPr="00B12558">
                              <w:rPr>
                                <w:rFonts w:hAnsi="標楷體" w:hint="eastAsia"/>
                                <w:sz w:val="23"/>
                                <w:szCs w:val="23"/>
                              </w:rPr>
                              <w:t>2013受邀於澳門演講</w:t>
                            </w:r>
                          </w:p>
                          <w:p w:rsidR="009331EE" w:rsidRPr="0057578D" w:rsidRDefault="009331EE" w:rsidP="0057578D">
                            <w:pPr>
                              <w:pStyle w:val="Default"/>
                              <w:rPr>
                                <w:rFonts w:hAnsi="標楷體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Ansi="標楷體" w:hint="eastAsia"/>
                                <w:sz w:val="23"/>
                                <w:szCs w:val="23"/>
                              </w:rPr>
                              <w:t>更多介紹，詳《</w:t>
                            </w:r>
                            <w:r w:rsidRPr="009331EE">
                              <w:rPr>
                                <w:rFonts w:hAnsi="標楷體" w:hint="eastAsia"/>
                                <w:sz w:val="23"/>
                                <w:szCs w:val="23"/>
                              </w:rPr>
                              <w:t>走讀世界遺產 About World Heritage</w:t>
                            </w:r>
                            <w:r>
                              <w:rPr>
                                <w:rFonts w:hAnsi="標楷體" w:hint="eastAsia"/>
                                <w:sz w:val="23"/>
                                <w:szCs w:val="23"/>
                              </w:rPr>
                              <w:t>》</w:t>
                            </w:r>
                            <w:r>
                              <w:rPr>
                                <w:rFonts w:hAnsi="標楷體"/>
                                <w:sz w:val="23"/>
                                <w:szCs w:val="23"/>
                              </w:rPr>
                              <w:t>FB</w:t>
                            </w:r>
                            <w:r>
                              <w:rPr>
                                <w:rFonts w:hAnsi="標楷體" w:hint="eastAsia"/>
                                <w:sz w:val="23"/>
                                <w:szCs w:val="23"/>
                              </w:rPr>
                              <w:t>粉絲專頁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521A6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" filled="f" strokeweight=".5pt">
                <v:fill o:detectmouseclick="t"/>
                <v:textbox style="mso-fit-shape-to-text:t">
                  <w:txbxContent>
                    <w:p w:rsidR="009331EE" w:rsidRPr="00B12558" w:rsidRDefault="00F10689" w:rsidP="009331EE">
                      <w:pPr>
                        <w:pStyle w:val="Default"/>
                        <w:rPr>
                          <w:rFonts w:hAnsi="標楷體" w:hint="eastAsia"/>
                          <w:sz w:val="23"/>
                          <w:szCs w:val="23"/>
                        </w:rPr>
                      </w:pPr>
                      <w:r>
                        <w:rPr>
                          <w:rFonts w:hAnsi="標楷體" w:hint="eastAsia"/>
                          <w:sz w:val="23"/>
                          <w:szCs w:val="23"/>
                        </w:rPr>
                        <w:t>【</w:t>
                      </w:r>
                      <w:r>
                        <w:rPr>
                          <w:rFonts w:hAnsi="標楷體" w:hint="eastAsia"/>
                          <w:sz w:val="23"/>
                          <w:szCs w:val="23"/>
                        </w:rPr>
                        <w:t>講師介紹</w:t>
                      </w:r>
                      <w:r>
                        <w:rPr>
                          <w:rFonts w:hAnsi="標楷體" w:hint="eastAsia"/>
                          <w:sz w:val="23"/>
                          <w:szCs w:val="23"/>
                        </w:rPr>
                        <w:t>】</w:t>
                      </w:r>
                      <w:r w:rsidR="009331EE">
                        <w:rPr>
                          <w:rFonts w:hAnsi="標楷體" w:hint="eastAsia"/>
                          <w:sz w:val="23"/>
                          <w:szCs w:val="23"/>
                        </w:rPr>
                        <w:t>：</w:t>
                      </w:r>
                      <w:r w:rsidR="009331EE" w:rsidRPr="00B12558">
                        <w:rPr>
                          <w:rFonts w:hAnsi="標楷體" w:hint="eastAsia"/>
                          <w:sz w:val="23"/>
                          <w:szCs w:val="23"/>
                        </w:rPr>
                        <w:t xml:space="preserve"> </w:t>
                      </w:r>
                    </w:p>
                    <w:p w:rsidR="009331EE" w:rsidRPr="00B12558" w:rsidRDefault="009331EE" w:rsidP="009331EE">
                      <w:pPr>
                        <w:pStyle w:val="Default"/>
                        <w:rPr>
                          <w:rFonts w:hAnsi="標楷體" w:hint="eastAsia"/>
                          <w:sz w:val="23"/>
                          <w:szCs w:val="23"/>
                        </w:rPr>
                      </w:pPr>
                      <w:r w:rsidRPr="00B12558">
                        <w:rPr>
                          <w:rFonts w:hAnsi="標楷體" w:hint="eastAsia"/>
                          <w:sz w:val="23"/>
                          <w:szCs w:val="23"/>
                        </w:rPr>
                        <w:t>嚴銀英</w:t>
                      </w:r>
                      <w:r>
                        <w:rPr>
                          <w:rFonts w:hAnsi="標楷體" w:hint="eastAsia"/>
                          <w:sz w:val="23"/>
                          <w:szCs w:val="23"/>
                        </w:rPr>
                        <w:t>，</w:t>
                      </w:r>
                      <w:r w:rsidRPr="00B12558">
                        <w:rPr>
                          <w:rFonts w:hAnsi="標楷體" w:hint="eastAsia"/>
                          <w:sz w:val="23"/>
                          <w:szCs w:val="23"/>
                        </w:rPr>
                        <w:t>國立台北藝術大學建築與古蹟保存所碩士</w:t>
                      </w:r>
                      <w:r>
                        <w:rPr>
                          <w:rFonts w:hAnsi="標楷體" w:hint="eastAsia"/>
                          <w:sz w:val="23"/>
                          <w:szCs w:val="23"/>
                        </w:rPr>
                        <w:t>，</w:t>
                      </w:r>
                      <w:r w:rsidRPr="00B12558">
                        <w:rPr>
                          <w:rFonts w:hAnsi="標楷體" w:hint="eastAsia"/>
                          <w:sz w:val="23"/>
                          <w:szCs w:val="23"/>
                        </w:rPr>
                        <w:t>一個玩世界遺產、教世界遺產的老師</w:t>
                      </w:r>
                      <w:r>
                        <w:rPr>
                          <w:rFonts w:hAnsi="標楷體" w:hint="eastAsia"/>
                          <w:sz w:val="23"/>
                          <w:szCs w:val="23"/>
                        </w:rPr>
                        <w:t>。</w:t>
                      </w:r>
                    </w:p>
                    <w:p w:rsidR="009331EE" w:rsidRPr="00B12558" w:rsidRDefault="009331EE" w:rsidP="009331EE">
                      <w:pPr>
                        <w:pStyle w:val="Default"/>
                        <w:ind w:left="690" w:hangingChars="300" w:hanging="690"/>
                        <w:jc w:val="both"/>
                        <w:rPr>
                          <w:rFonts w:hAnsi="標楷體" w:hint="eastAsia"/>
                          <w:sz w:val="23"/>
                          <w:szCs w:val="23"/>
                        </w:rPr>
                      </w:pPr>
                      <w:r w:rsidRPr="00B12558">
                        <w:rPr>
                          <w:rFonts w:hAnsi="標楷體" w:hint="eastAsia"/>
                          <w:sz w:val="23"/>
                          <w:szCs w:val="23"/>
                        </w:rPr>
                        <w:t>經歷</w:t>
                      </w:r>
                      <w:r>
                        <w:rPr>
                          <w:rFonts w:hAnsi="標楷體" w:hint="eastAsia"/>
                          <w:sz w:val="23"/>
                          <w:szCs w:val="23"/>
                        </w:rPr>
                        <w:t>：</w:t>
                      </w:r>
                      <w:r w:rsidRPr="00B12558">
                        <w:rPr>
                          <w:rFonts w:hAnsi="標楷體" w:hint="eastAsia"/>
                          <w:sz w:val="23"/>
                          <w:szCs w:val="23"/>
                        </w:rPr>
                        <w:t>希臘、澳門世界遺產團隨團老師</w:t>
                      </w:r>
                      <w:r>
                        <w:rPr>
                          <w:rFonts w:hAnsi="標楷體" w:hint="eastAsia"/>
                          <w:sz w:val="23"/>
                          <w:szCs w:val="23"/>
                        </w:rPr>
                        <w:t>、</w:t>
                      </w:r>
                      <w:r w:rsidRPr="00B12558">
                        <w:rPr>
                          <w:rFonts w:hAnsi="標楷體" w:hint="eastAsia"/>
                          <w:sz w:val="23"/>
                          <w:szCs w:val="23"/>
                        </w:rPr>
                        <w:t>銘傳大學業界講師</w:t>
                      </w:r>
                      <w:r>
                        <w:rPr>
                          <w:rFonts w:hAnsi="標楷體" w:hint="eastAsia"/>
                          <w:sz w:val="23"/>
                          <w:szCs w:val="23"/>
                        </w:rPr>
                        <w:t>、</w:t>
                      </w:r>
                      <w:r w:rsidRPr="00B12558">
                        <w:rPr>
                          <w:rFonts w:hAnsi="標楷體" w:hint="eastAsia"/>
                          <w:sz w:val="23"/>
                          <w:szCs w:val="23"/>
                        </w:rPr>
                        <w:t>中正、內湖社大世界遺產教師</w:t>
                      </w:r>
                      <w:r>
                        <w:rPr>
                          <w:rFonts w:hAnsi="標楷體" w:hint="eastAsia"/>
                          <w:sz w:val="23"/>
                          <w:szCs w:val="23"/>
                        </w:rPr>
                        <w:t>、</w:t>
                      </w:r>
                      <w:r w:rsidRPr="00B12558">
                        <w:rPr>
                          <w:rFonts w:hAnsi="標楷體" w:hint="eastAsia"/>
                          <w:sz w:val="23"/>
                          <w:szCs w:val="23"/>
                        </w:rPr>
                        <w:t>文化部世界遺產知識網撰文與翻譯</w:t>
                      </w:r>
                      <w:r>
                        <w:rPr>
                          <w:rFonts w:hAnsi="標楷體" w:hint="eastAsia"/>
                          <w:sz w:val="23"/>
                          <w:szCs w:val="23"/>
                        </w:rPr>
                        <w:t>、</w:t>
                      </w:r>
                      <w:r w:rsidRPr="00B12558">
                        <w:rPr>
                          <w:rFonts w:hAnsi="標楷體" w:hint="eastAsia"/>
                          <w:sz w:val="23"/>
                          <w:szCs w:val="23"/>
                        </w:rPr>
                        <w:t>2013受邀於澳門演講</w:t>
                      </w:r>
                    </w:p>
                    <w:p w:rsidR="009331EE" w:rsidRPr="0057578D" w:rsidRDefault="009331EE" w:rsidP="0057578D">
                      <w:pPr>
                        <w:pStyle w:val="Default"/>
                        <w:rPr>
                          <w:rFonts w:hAnsi="標楷體"/>
                          <w:sz w:val="23"/>
                          <w:szCs w:val="23"/>
                        </w:rPr>
                      </w:pPr>
                      <w:r>
                        <w:rPr>
                          <w:rFonts w:hAnsi="標楷體" w:hint="eastAsia"/>
                          <w:sz w:val="23"/>
                          <w:szCs w:val="23"/>
                        </w:rPr>
                        <w:t>更多介紹，詳《</w:t>
                      </w:r>
                      <w:r w:rsidRPr="009331EE">
                        <w:rPr>
                          <w:rFonts w:hAnsi="標楷體" w:hint="eastAsia"/>
                          <w:sz w:val="23"/>
                          <w:szCs w:val="23"/>
                        </w:rPr>
                        <w:t>走讀世界遺產 About World Heritage</w:t>
                      </w:r>
                      <w:r>
                        <w:rPr>
                          <w:rFonts w:hAnsi="標楷體" w:hint="eastAsia"/>
                          <w:sz w:val="23"/>
                          <w:szCs w:val="23"/>
                        </w:rPr>
                        <w:t>》</w:t>
                      </w:r>
                      <w:r>
                        <w:rPr>
                          <w:rFonts w:hAnsi="標楷體"/>
                          <w:sz w:val="23"/>
                          <w:szCs w:val="23"/>
                        </w:rPr>
                        <w:t>FB</w:t>
                      </w:r>
                      <w:r>
                        <w:rPr>
                          <w:rFonts w:hAnsi="標楷體" w:hint="eastAsia"/>
                          <w:sz w:val="23"/>
                          <w:szCs w:val="23"/>
                        </w:rPr>
                        <w:t>粉絲專頁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4F1B" w:rsidRPr="0055072B">
        <w:rPr>
          <w:rFonts w:hAnsi="標楷體" w:hint="eastAsia"/>
          <w:sz w:val="23"/>
          <w:szCs w:val="23"/>
        </w:rPr>
        <w:t>九、研習方式：講授、討論、經驗分享。</w:t>
      </w:r>
    </w:p>
    <w:p w:rsidR="00844F1B" w:rsidRPr="0055072B" w:rsidRDefault="00844F1B" w:rsidP="00844F1B">
      <w:pPr>
        <w:pStyle w:val="Default"/>
        <w:rPr>
          <w:rFonts w:hAnsi="標楷體"/>
          <w:sz w:val="23"/>
          <w:szCs w:val="23"/>
        </w:rPr>
      </w:pPr>
      <w:r w:rsidRPr="0055072B">
        <w:rPr>
          <w:rFonts w:hAnsi="標楷體" w:hint="eastAsia"/>
          <w:sz w:val="23"/>
          <w:szCs w:val="23"/>
        </w:rPr>
        <w:t>十、報名方式</w:t>
      </w:r>
    </w:p>
    <w:p w:rsidR="00844F1B" w:rsidRPr="0055072B" w:rsidRDefault="00182408" w:rsidP="009331EE">
      <w:pPr>
        <w:pStyle w:val="Default"/>
        <w:ind w:leftChars="48" w:left="566" w:hangingChars="196" w:hanging="451"/>
        <w:rPr>
          <w:rFonts w:hAnsi="標楷體"/>
          <w:sz w:val="23"/>
          <w:szCs w:val="23"/>
        </w:rPr>
      </w:pPr>
      <w:r>
        <w:rPr>
          <w:rFonts w:hAnsi="標楷體"/>
          <w:sz w:val="23"/>
          <w:szCs w:val="23"/>
        </w:rPr>
        <w:t>(</w:t>
      </w:r>
      <w:r w:rsidR="00844F1B" w:rsidRPr="0055072B">
        <w:rPr>
          <w:rFonts w:hAnsi="標楷體" w:hint="eastAsia"/>
          <w:sz w:val="23"/>
          <w:szCs w:val="23"/>
        </w:rPr>
        <w:t>一</w:t>
      </w:r>
      <w:r>
        <w:rPr>
          <w:rFonts w:hAnsi="標楷體" w:hint="eastAsia"/>
          <w:sz w:val="23"/>
          <w:szCs w:val="23"/>
        </w:rPr>
        <w:t>)</w:t>
      </w:r>
      <w:r w:rsidR="00844F1B" w:rsidRPr="0055072B">
        <w:rPr>
          <w:rFonts w:hAnsi="標楷體" w:hint="eastAsia"/>
          <w:sz w:val="23"/>
          <w:szCs w:val="23"/>
        </w:rPr>
        <w:t>請於</w:t>
      </w:r>
      <w:r w:rsidR="00844F1B" w:rsidRPr="0055072B">
        <w:rPr>
          <w:rFonts w:hAnsi="標楷體" w:cs="Times New Roman"/>
          <w:sz w:val="23"/>
          <w:szCs w:val="23"/>
        </w:rPr>
        <w:t>110</w:t>
      </w:r>
      <w:r w:rsidR="00844F1B" w:rsidRPr="0055072B">
        <w:rPr>
          <w:rFonts w:hAnsi="標楷體" w:hint="eastAsia"/>
          <w:sz w:val="23"/>
          <w:szCs w:val="23"/>
        </w:rPr>
        <w:t>年</w:t>
      </w:r>
      <w:r w:rsidR="00844F1B" w:rsidRPr="0055072B">
        <w:rPr>
          <w:rFonts w:hAnsi="標楷體" w:cs="Times New Roman"/>
          <w:sz w:val="23"/>
          <w:szCs w:val="23"/>
        </w:rPr>
        <w:t>12</w:t>
      </w:r>
      <w:r w:rsidR="00844F1B" w:rsidRPr="0055072B">
        <w:rPr>
          <w:rFonts w:hAnsi="標楷體" w:hint="eastAsia"/>
          <w:sz w:val="23"/>
          <w:szCs w:val="23"/>
        </w:rPr>
        <w:t>月</w:t>
      </w:r>
      <w:r w:rsidR="00844F1B" w:rsidRPr="0055072B">
        <w:rPr>
          <w:rFonts w:hAnsi="標楷體" w:cs="Times New Roman"/>
          <w:sz w:val="23"/>
          <w:szCs w:val="23"/>
        </w:rPr>
        <w:t>2</w:t>
      </w:r>
      <w:r w:rsidR="009E7E0D" w:rsidRPr="0055072B">
        <w:rPr>
          <w:rFonts w:hAnsi="標楷體" w:cs="Times New Roman"/>
          <w:sz w:val="23"/>
          <w:szCs w:val="23"/>
        </w:rPr>
        <w:t>0</w:t>
      </w:r>
      <w:r w:rsidR="00844F1B" w:rsidRPr="0055072B">
        <w:rPr>
          <w:rFonts w:hAnsi="標楷體" w:hint="eastAsia"/>
          <w:sz w:val="23"/>
          <w:szCs w:val="23"/>
        </w:rPr>
        <w:t>日</w:t>
      </w:r>
      <w:r w:rsidR="00844F1B" w:rsidRPr="0055072B">
        <w:rPr>
          <w:rFonts w:hAnsi="標楷體" w:cs="Times New Roman"/>
          <w:sz w:val="23"/>
          <w:szCs w:val="23"/>
        </w:rPr>
        <w:t>(</w:t>
      </w:r>
      <w:r w:rsidR="009E7E0D" w:rsidRPr="0055072B">
        <w:rPr>
          <w:rFonts w:hAnsi="標楷體" w:cs="Times New Roman" w:hint="eastAsia"/>
          <w:sz w:val="23"/>
          <w:szCs w:val="23"/>
        </w:rPr>
        <w:t>一</w:t>
      </w:r>
      <w:r w:rsidR="00844F1B" w:rsidRPr="0055072B">
        <w:rPr>
          <w:rFonts w:hAnsi="標楷體" w:cs="Times New Roman"/>
          <w:sz w:val="23"/>
          <w:szCs w:val="23"/>
        </w:rPr>
        <w:t>)</w:t>
      </w:r>
      <w:r w:rsidR="00844F1B" w:rsidRPr="0055072B">
        <w:rPr>
          <w:rFonts w:hAnsi="標楷體" w:hint="eastAsia"/>
          <w:sz w:val="23"/>
          <w:szCs w:val="23"/>
        </w:rPr>
        <w:t>報名截止日前逕行登入臺北市教師在職研習網站</w:t>
      </w:r>
      <w:r w:rsidR="009331EE" w:rsidRPr="0055072B">
        <w:rPr>
          <w:rFonts w:hAnsi="標楷體" w:hint="eastAsia"/>
          <w:sz w:val="23"/>
          <w:szCs w:val="23"/>
        </w:rPr>
        <w:t>報名</w:t>
      </w:r>
      <w:r w:rsidR="009331EE">
        <w:rPr>
          <w:rFonts w:hAnsi="標楷體" w:hint="eastAsia"/>
          <w:sz w:val="23"/>
          <w:szCs w:val="23"/>
        </w:rPr>
        <w:t xml:space="preserve">  </w:t>
      </w:r>
      <w:r w:rsidR="00844F1B" w:rsidRPr="0055072B">
        <w:rPr>
          <w:rFonts w:hAnsi="標楷體" w:hint="eastAsia"/>
          <w:sz w:val="23"/>
          <w:szCs w:val="23"/>
        </w:rPr>
        <w:t>(</w:t>
      </w:r>
      <w:hyperlink r:id="rId6" w:history="1">
        <w:r w:rsidR="003A2C26" w:rsidRPr="00326AAB">
          <w:rPr>
            <w:rStyle w:val="a4"/>
            <w:rFonts w:hAnsi="標楷體" w:hint="eastAsia"/>
            <w:sz w:val="23"/>
            <w:szCs w:val="23"/>
          </w:rPr>
          <w:t>http://insc.tp.edu.tw</w:t>
        </w:r>
      </w:hyperlink>
      <w:r w:rsidR="003A2C26">
        <w:rPr>
          <w:rFonts w:hAnsi="標楷體" w:hint="eastAsia"/>
          <w:sz w:val="23"/>
          <w:szCs w:val="23"/>
        </w:rPr>
        <w:t>，核准文號：</w:t>
      </w:r>
      <w:r w:rsidR="003A2C26" w:rsidRPr="003A2C26">
        <w:rPr>
          <w:rFonts w:hAnsi="標楷體" w:hint="eastAsia"/>
          <w:sz w:val="23"/>
          <w:szCs w:val="23"/>
        </w:rPr>
        <w:t>北市研習字第1101201005號</w:t>
      </w:r>
      <w:r w:rsidR="00844F1B" w:rsidRPr="0055072B">
        <w:rPr>
          <w:rFonts w:hAnsi="標楷體" w:hint="eastAsia"/>
          <w:sz w:val="23"/>
          <w:szCs w:val="23"/>
        </w:rPr>
        <w:t>)，並列印報名表經行政程序核准後，再由貴校研習承辦人進入系統辦理薦派報名。</w:t>
      </w:r>
    </w:p>
    <w:p w:rsidR="00844F1B" w:rsidRPr="0055072B" w:rsidRDefault="00844F1B" w:rsidP="00F10689">
      <w:pPr>
        <w:pStyle w:val="Default"/>
        <w:ind w:leftChars="48" w:left="566" w:hangingChars="196" w:hanging="451"/>
        <w:rPr>
          <w:rFonts w:hAnsi="標楷體"/>
          <w:sz w:val="23"/>
          <w:szCs w:val="23"/>
        </w:rPr>
      </w:pPr>
      <w:r w:rsidRPr="0055072B">
        <w:rPr>
          <w:rFonts w:hAnsi="標楷體" w:hint="eastAsia"/>
          <w:sz w:val="23"/>
          <w:szCs w:val="23"/>
        </w:rPr>
        <w:t>(二)本研習於報名截止後3日內以各研習員於教師在職研習網中登錄之電子郵件信箱通知，請自行列印研習通知並準時參加研習。</w:t>
      </w:r>
    </w:p>
    <w:p w:rsidR="00844F1B" w:rsidRPr="0055072B" w:rsidRDefault="00844F1B" w:rsidP="00182408">
      <w:pPr>
        <w:pStyle w:val="Default"/>
        <w:ind w:firstLineChars="50" w:firstLine="115"/>
        <w:rPr>
          <w:rFonts w:hAnsi="標楷體"/>
          <w:sz w:val="23"/>
          <w:szCs w:val="23"/>
        </w:rPr>
      </w:pPr>
      <w:r w:rsidRPr="0055072B">
        <w:rPr>
          <w:rFonts w:hAnsi="標楷體" w:hint="eastAsia"/>
          <w:sz w:val="23"/>
          <w:szCs w:val="23"/>
        </w:rPr>
        <w:t>(三)請各校核予參與研習人員公(差)假與</w:t>
      </w:r>
      <w:r w:rsidR="00182408">
        <w:rPr>
          <w:rFonts w:hAnsi="標楷體" w:hint="eastAsia"/>
          <w:sz w:val="23"/>
          <w:szCs w:val="23"/>
        </w:rPr>
        <w:t>課務派</w:t>
      </w:r>
      <w:r w:rsidRPr="0055072B">
        <w:rPr>
          <w:rFonts w:hAnsi="標楷體" w:hint="eastAsia"/>
          <w:sz w:val="23"/>
          <w:szCs w:val="23"/>
        </w:rPr>
        <w:t>代。</w:t>
      </w:r>
    </w:p>
    <w:p w:rsidR="00844F1B" w:rsidRPr="0055072B" w:rsidRDefault="00844F1B" w:rsidP="00182408">
      <w:pPr>
        <w:pStyle w:val="Default"/>
        <w:ind w:firstLineChars="50" w:firstLine="115"/>
        <w:rPr>
          <w:rFonts w:hAnsi="標楷體"/>
          <w:sz w:val="23"/>
          <w:szCs w:val="23"/>
        </w:rPr>
      </w:pPr>
      <w:r w:rsidRPr="0055072B">
        <w:rPr>
          <w:rFonts w:hAnsi="標楷體" w:hint="eastAsia"/>
          <w:sz w:val="23"/>
          <w:szCs w:val="23"/>
        </w:rPr>
        <w:t>(四)全程參與本研習課程者，核發3小時研習時數。</w:t>
      </w:r>
    </w:p>
    <w:p w:rsidR="00844F1B" w:rsidRPr="0055072B" w:rsidRDefault="00844F1B" w:rsidP="00844F1B">
      <w:pPr>
        <w:pStyle w:val="Default"/>
        <w:rPr>
          <w:rFonts w:hAnsi="標楷體"/>
          <w:sz w:val="23"/>
          <w:szCs w:val="23"/>
        </w:rPr>
      </w:pPr>
      <w:r w:rsidRPr="0055072B">
        <w:rPr>
          <w:rFonts w:hAnsi="標楷體" w:hint="eastAsia"/>
          <w:sz w:val="23"/>
          <w:szCs w:val="23"/>
        </w:rPr>
        <w:t>十一、注意事項：本次研習不提供免洗紙杯，請自備環保杯。</w:t>
      </w:r>
    </w:p>
    <w:p w:rsidR="00A040AE" w:rsidRPr="0055072B" w:rsidRDefault="00844F1B" w:rsidP="00F10689">
      <w:pPr>
        <w:pStyle w:val="Default"/>
        <w:rPr>
          <w:rFonts w:hAnsi="標楷體"/>
        </w:rPr>
      </w:pPr>
      <w:r w:rsidRPr="0055072B">
        <w:rPr>
          <w:rFonts w:hAnsi="標楷體" w:hint="eastAsia"/>
          <w:sz w:val="23"/>
          <w:szCs w:val="23"/>
        </w:rPr>
        <w:t>十二、本計畫經核定後公佈施行，修正時亦同。</w:t>
      </w:r>
    </w:p>
    <w:sectPr w:rsidR="00A040AE" w:rsidRPr="0055072B" w:rsidSect="009331EE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433" w:rsidRDefault="006E7433" w:rsidP="0024405F">
      <w:r>
        <w:separator/>
      </w:r>
    </w:p>
  </w:endnote>
  <w:endnote w:type="continuationSeparator" w:id="0">
    <w:p w:rsidR="006E7433" w:rsidRDefault="006E7433" w:rsidP="0024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433" w:rsidRDefault="006E7433" w:rsidP="0024405F">
      <w:r>
        <w:separator/>
      </w:r>
    </w:p>
  </w:footnote>
  <w:footnote w:type="continuationSeparator" w:id="0">
    <w:p w:rsidR="006E7433" w:rsidRDefault="006E7433" w:rsidP="00244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1B"/>
    <w:rsid w:val="000B45E2"/>
    <w:rsid w:val="00182408"/>
    <w:rsid w:val="002065C5"/>
    <w:rsid w:val="0024405F"/>
    <w:rsid w:val="003A2C26"/>
    <w:rsid w:val="0055072B"/>
    <w:rsid w:val="006E7433"/>
    <w:rsid w:val="00824088"/>
    <w:rsid w:val="008242B1"/>
    <w:rsid w:val="00844F1B"/>
    <w:rsid w:val="008A4370"/>
    <w:rsid w:val="009331EE"/>
    <w:rsid w:val="009863DA"/>
    <w:rsid w:val="009E7E0D"/>
    <w:rsid w:val="00A040AE"/>
    <w:rsid w:val="00A46E4F"/>
    <w:rsid w:val="00B12558"/>
    <w:rsid w:val="00D22DEF"/>
    <w:rsid w:val="00F1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F87D24-AF93-4162-92A7-C443BD81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4F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A46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2C2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44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405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4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40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sc.tp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jcjh</cp:lastModifiedBy>
  <cp:revision>2</cp:revision>
  <dcterms:created xsi:type="dcterms:W3CDTF">2021-12-02T07:41:00Z</dcterms:created>
  <dcterms:modified xsi:type="dcterms:W3CDTF">2021-12-02T07:41:00Z</dcterms:modified>
</cp:coreProperties>
</file>