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445F2" w14:textId="5B20C9D3" w:rsidR="00EF41C7" w:rsidRPr="00F456F8" w:rsidRDefault="00F73A36" w:rsidP="00F73A36">
      <w:pPr>
        <w:jc w:val="center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F456F8">
        <w:rPr>
          <w:rFonts w:ascii="微軟正黑體" w:eastAsia="微軟正黑體" w:hAnsi="微軟正黑體" w:hint="eastAsia"/>
          <w:sz w:val="32"/>
          <w:szCs w:val="32"/>
        </w:rPr>
        <w:t>1</w:t>
      </w:r>
      <w:r w:rsidRPr="00F456F8">
        <w:rPr>
          <w:rFonts w:ascii="微軟正黑體" w:eastAsia="微軟正黑體" w:hAnsi="微軟正黑體"/>
          <w:sz w:val="32"/>
          <w:szCs w:val="32"/>
        </w:rPr>
        <w:t>10</w:t>
      </w:r>
      <w:r w:rsidRPr="00F456F8">
        <w:rPr>
          <w:rFonts w:ascii="微軟正黑體" w:eastAsia="微軟正黑體" w:hAnsi="微軟正黑體" w:hint="eastAsia"/>
          <w:sz w:val="32"/>
          <w:szCs w:val="32"/>
        </w:rPr>
        <w:t>學年度臺北市藝術領域召集人〜線上研習（8</w:t>
      </w:r>
      <w:r w:rsidRPr="00F456F8">
        <w:rPr>
          <w:rFonts w:ascii="微軟正黑體" w:eastAsia="微軟正黑體" w:hAnsi="微軟正黑體"/>
          <w:sz w:val="32"/>
          <w:szCs w:val="32"/>
        </w:rPr>
        <w:t>/19</w:t>
      </w:r>
      <w:r w:rsidRPr="00F456F8">
        <w:rPr>
          <w:rFonts w:ascii="微軟正黑體" w:eastAsia="微軟正黑體" w:hAnsi="微軟正黑體" w:hint="eastAsia"/>
          <w:sz w:val="32"/>
          <w:szCs w:val="32"/>
        </w:rPr>
        <w:t>–8</w:t>
      </w:r>
      <w:r w:rsidRPr="00F456F8">
        <w:rPr>
          <w:rFonts w:ascii="微軟正黑體" w:eastAsia="微軟正黑體" w:hAnsi="微軟正黑體"/>
          <w:sz w:val="32"/>
          <w:szCs w:val="32"/>
        </w:rPr>
        <w:t>/20</w:t>
      </w:r>
      <w:r w:rsidRPr="00F456F8">
        <w:rPr>
          <w:rFonts w:ascii="微軟正黑體" w:eastAsia="微軟正黑體" w:hAnsi="微軟正黑體" w:hint="eastAsia"/>
          <w:sz w:val="32"/>
          <w:szCs w:val="32"/>
        </w:rPr>
        <w:t>）</w:t>
      </w:r>
    </w:p>
    <w:p w14:paraId="13EB7ED8" w14:textId="5EDE1B5C" w:rsidR="00F456F8" w:rsidRPr="00F456F8" w:rsidRDefault="00F456F8" w:rsidP="00F73A36">
      <w:pPr>
        <w:jc w:val="center"/>
        <w:rPr>
          <w:rFonts w:ascii="微軟正黑體" w:eastAsia="微軟正黑體" w:hAnsi="微軟正黑體"/>
          <w:sz w:val="32"/>
          <w:szCs w:val="32"/>
        </w:rPr>
      </w:pPr>
      <w:r w:rsidRPr="00F456F8">
        <w:rPr>
          <w:rFonts w:ascii="微軟正黑體" w:eastAsia="微軟正黑體" w:hAnsi="微軟正黑體" w:hint="eastAsia"/>
          <w:sz w:val="32"/>
          <w:szCs w:val="32"/>
        </w:rPr>
        <w:t>行前通知</w:t>
      </w:r>
    </w:p>
    <w:tbl>
      <w:tblPr>
        <w:tblStyle w:val="a3"/>
        <w:tblW w:w="10445" w:type="dxa"/>
        <w:tblLook w:val="04A0" w:firstRow="1" w:lastRow="0" w:firstColumn="1" w:lastColumn="0" w:noHBand="0" w:noVBand="1"/>
      </w:tblPr>
      <w:tblGrid>
        <w:gridCol w:w="1381"/>
        <w:gridCol w:w="1998"/>
        <w:gridCol w:w="1112"/>
        <w:gridCol w:w="3520"/>
        <w:gridCol w:w="2434"/>
      </w:tblGrid>
      <w:tr w:rsidR="00F456F8" w:rsidRPr="00F456F8" w14:paraId="11754A36" w14:textId="77777777" w:rsidTr="00AF5907">
        <w:trPr>
          <w:trHeight w:val="3788"/>
        </w:trPr>
        <w:tc>
          <w:tcPr>
            <w:tcW w:w="10445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9110568" w14:textId="26CA2B05" w:rsidR="005E33E4" w:rsidRDefault="00F456F8" w:rsidP="005E33E4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E33E4">
              <w:rPr>
                <w:rFonts w:ascii="微軟正黑體" w:eastAsia="微軟正黑體" w:hAnsi="微軟正黑體" w:hint="eastAsia"/>
                <w:szCs w:val="24"/>
              </w:rPr>
              <w:t>注意事項：</w:t>
            </w:r>
          </w:p>
          <w:p w14:paraId="2A6D5F6B" w14:textId="4F0CC08E" w:rsidR="00F456F8" w:rsidRPr="00AF5907" w:rsidRDefault="0072733A" w:rsidP="0072733A">
            <w:pPr>
              <w:spacing w:line="400" w:lineRule="exact"/>
              <w:ind w:leftChars="12" w:left="171" w:hangingChars="59" w:hanging="142"/>
              <w:rPr>
                <w:rFonts w:ascii="微軟正黑體" w:eastAsia="微軟正黑體" w:hAnsi="微軟正黑體"/>
                <w:color w:val="FF0000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.</w:t>
            </w:r>
            <w:r w:rsidR="005E33E4" w:rsidRPr="0072733A">
              <w:rPr>
                <w:rFonts w:ascii="微軟正黑體" w:eastAsia="微軟正黑體" w:hAnsi="微軟正黑體" w:hint="eastAsia"/>
                <w:szCs w:val="24"/>
              </w:rPr>
              <w:t>請老師依照課程表</w:t>
            </w:r>
            <w:r>
              <w:rPr>
                <w:rFonts w:ascii="微軟正黑體" w:eastAsia="微軟正黑體" w:hAnsi="微軟正黑體" w:hint="eastAsia"/>
                <w:szCs w:val="24"/>
              </w:rPr>
              <w:t>的時間，</w:t>
            </w:r>
            <w:r w:rsidRPr="0072733A">
              <w:rPr>
                <w:rFonts w:ascii="微軟正黑體" w:eastAsia="微軟正黑體" w:hAnsi="微軟正黑體" w:hint="eastAsia"/>
                <w:szCs w:val="24"/>
              </w:rPr>
              <w:t>點入連結</w:t>
            </w:r>
            <w:hyperlink r:id="rId7" w:history="1">
              <w:r w:rsidRPr="0072733A">
                <w:rPr>
                  <w:rStyle w:val="a5"/>
                  <w:rFonts w:ascii="微軟正黑體" w:eastAsia="微軟正黑體" w:hAnsi="微軟正黑體"/>
                  <w:color w:val="auto"/>
                  <w:szCs w:val="24"/>
                  <w:u w:val="none"/>
                </w:rPr>
                <w:t>https://meet.google.com/pxg-tsas-koy</w:t>
              </w:r>
              <w:r w:rsidRPr="0072733A">
                <w:rPr>
                  <w:rStyle w:val="a5"/>
                  <w:rFonts w:ascii="微軟正黑體" w:eastAsia="微軟正黑體" w:hAnsi="微軟正黑體" w:hint="eastAsia"/>
                  <w:color w:val="auto"/>
                  <w:szCs w:val="24"/>
                  <w:u w:val="none"/>
                </w:rPr>
                <w:t>，進入會議室</w:t>
              </w:r>
            </w:hyperlink>
            <w:r w:rsidR="00AF5907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AF5907" w:rsidRPr="00AF5907">
              <w:rPr>
                <w:rFonts w:ascii="微軟正黑體" w:eastAsia="微軟正黑體" w:hAnsi="微軟正黑體" w:cs="Arial" w:hint="eastAsia"/>
                <w:color w:val="222222"/>
                <w:kern w:val="0"/>
                <w:szCs w:val="24"/>
              </w:rPr>
              <w:t>同時</w:t>
            </w:r>
            <w:r w:rsidR="00AF5907" w:rsidRPr="00AF5907">
              <w:rPr>
                <w:rFonts w:ascii="微軟正黑體" w:eastAsia="微軟正黑體" w:hAnsi="微軟正黑體" w:hint="eastAsia"/>
                <w:color w:val="FF0000"/>
                <w:szCs w:val="24"/>
              </w:rPr>
              <w:t>登入帳號請</w:t>
            </w:r>
            <w:r w:rsidR="00AF5907">
              <w:rPr>
                <w:rFonts w:ascii="微軟正黑體" w:eastAsia="微軟正黑體" w:hAnsi="微軟正黑體" w:hint="eastAsia"/>
                <w:color w:val="FF0000"/>
                <w:szCs w:val="24"/>
              </w:rPr>
              <w:t>改成老師</w:t>
            </w:r>
            <w:r w:rsidR="00AF5907" w:rsidRPr="00AF5907">
              <w:rPr>
                <w:rFonts w:ascii="微軟正黑體" w:eastAsia="微軟正黑體" w:hAnsi="微軟正黑體" w:hint="eastAsia"/>
                <w:color w:val="FF0000"/>
                <w:szCs w:val="24"/>
              </w:rPr>
              <w:t>姓名</w:t>
            </w:r>
            <w:r w:rsidR="00AF5907" w:rsidRPr="00AF5907">
              <w:rPr>
                <w:rFonts w:ascii="微軟正黑體" w:eastAsia="微軟正黑體" w:hAnsi="微軟正黑體" w:cs="Arial" w:hint="eastAsia"/>
                <w:color w:val="222222"/>
                <w:kern w:val="0"/>
                <w:szCs w:val="24"/>
              </w:rPr>
              <w:t>以辨識出席狀況藉以核予時數。</w:t>
            </w:r>
            <w:r w:rsidRPr="0072733A">
              <w:rPr>
                <w:rFonts w:ascii="微軟正黑體" w:eastAsia="微軟正黑體" w:hAnsi="微軟正黑體" w:hint="eastAsia"/>
                <w:color w:val="FF0000"/>
                <w:szCs w:val="24"/>
              </w:rPr>
              <w:t>【兩天研習是相同的會議室】</w:t>
            </w:r>
          </w:p>
          <w:p w14:paraId="32A9CFBF" w14:textId="3F931201" w:rsidR="0072733A" w:rsidRDefault="0072733A" w:rsidP="00AF5907">
            <w:pPr>
              <w:spacing w:line="400" w:lineRule="exact"/>
              <w:ind w:leftChars="-2" w:left="278" w:hangingChars="118" w:hanging="283"/>
              <w:rPr>
                <w:rFonts w:ascii="微軟正黑體" w:eastAsia="微軟正黑體" w:hAnsi="微軟正黑體"/>
                <w:szCs w:val="24"/>
              </w:rPr>
            </w:pPr>
            <w:r w:rsidRPr="0072733A">
              <w:rPr>
                <w:rFonts w:ascii="微軟正黑體" w:eastAsia="微軟正黑體" w:hAnsi="微軟正黑體"/>
                <w:szCs w:val="24"/>
              </w:rPr>
              <w:t>2.</w:t>
            </w:r>
            <w:r>
              <w:rPr>
                <w:rFonts w:ascii="微軟正黑體" w:eastAsia="微軟正黑體" w:hAnsi="微軟正黑體" w:hint="eastAsia"/>
                <w:szCs w:val="24"/>
              </w:rPr>
              <w:t>第二天上午「植感生活」</w:t>
            </w:r>
            <w:r w:rsidR="00010BDA">
              <w:rPr>
                <w:rFonts w:ascii="微軟正黑體" w:eastAsia="微軟正黑體" w:hAnsi="微軟正黑體" w:hint="eastAsia"/>
                <w:szCs w:val="24"/>
              </w:rPr>
              <w:t>是操作型課程</w:t>
            </w:r>
            <w:r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010BDA">
              <w:rPr>
                <w:rFonts w:ascii="微軟正黑體" w:eastAsia="微軟正黑體" w:hAnsi="微軟正黑體" w:hint="eastAsia"/>
                <w:szCs w:val="24"/>
              </w:rPr>
              <w:t>請老師們於</w:t>
            </w:r>
            <w:r w:rsidR="00010BDA" w:rsidRPr="00DB5E26">
              <w:rPr>
                <w:rFonts w:ascii="微軟正黑體" w:eastAsia="微軟正黑體" w:hAnsi="微軟正黑體" w:hint="eastAsia"/>
                <w:color w:val="FF0000"/>
                <w:sz w:val="28"/>
                <w:szCs w:val="24"/>
              </w:rPr>
              <w:t>8/</w:t>
            </w:r>
            <w:r w:rsidR="00817688">
              <w:rPr>
                <w:rFonts w:ascii="微軟正黑體" w:eastAsia="微軟正黑體" w:hAnsi="微軟正黑體" w:hint="eastAsia"/>
                <w:color w:val="FF0000"/>
                <w:sz w:val="28"/>
                <w:szCs w:val="24"/>
              </w:rPr>
              <w:t>13.</w:t>
            </w:r>
            <w:r w:rsidR="00010BDA" w:rsidRPr="00DB5E26">
              <w:rPr>
                <w:rFonts w:ascii="微軟正黑體" w:eastAsia="微軟正黑體" w:hAnsi="微軟正黑體" w:hint="eastAsia"/>
                <w:color w:val="FF0000"/>
                <w:sz w:val="28"/>
                <w:szCs w:val="24"/>
              </w:rPr>
              <w:t>16-18【上午8:00-12:00】到</w:t>
            </w:r>
            <w:r w:rsidR="00010BDA" w:rsidRPr="00DB5E26"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4"/>
              </w:rPr>
              <w:t>中正國中 學務處</w:t>
            </w:r>
            <w:r w:rsidR="00010BDA" w:rsidRPr="00DB5E26">
              <w:rPr>
                <w:rFonts w:ascii="微軟正黑體" w:eastAsia="微軟正黑體" w:hAnsi="微軟正黑體" w:hint="eastAsia"/>
                <w:sz w:val="28"/>
                <w:szCs w:val="24"/>
              </w:rPr>
              <w:t>領取材料包</w:t>
            </w:r>
            <w:r w:rsidR="00107B72">
              <w:rPr>
                <w:rFonts w:ascii="微軟正黑體" w:eastAsia="微軟正黑體" w:hAnsi="微軟正黑體" w:hint="eastAsia"/>
                <w:szCs w:val="24"/>
              </w:rPr>
              <w:t>，</w:t>
            </w:r>
            <w:r w:rsidR="00107B72" w:rsidRPr="00107B72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上課當日請備妥</w:t>
            </w:r>
            <w:r w:rsidR="00107B72" w:rsidRPr="00DB5E26"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4"/>
                <w:u w:val="thick"/>
              </w:rPr>
              <w:t>剪刀及美工刀</w:t>
            </w:r>
            <w:r w:rsidR="00107B72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14:paraId="5773D1A6" w14:textId="4008BCCE" w:rsidR="00AF5907" w:rsidRPr="0072733A" w:rsidRDefault="00927C60" w:rsidP="00AF5907">
            <w:pPr>
              <w:spacing w:line="400" w:lineRule="exact"/>
              <w:ind w:leftChars="13" w:left="314" w:hangingChars="118" w:hanging="283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B01BC62" wp14:editId="67CDDE5C">
                  <wp:simplePos x="0" y="0"/>
                  <wp:positionH relativeFrom="column">
                    <wp:posOffset>1694180</wp:posOffset>
                  </wp:positionH>
                  <wp:positionV relativeFrom="paragraph">
                    <wp:posOffset>50800</wp:posOffset>
                  </wp:positionV>
                  <wp:extent cx="956310" cy="956310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7B72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107B72">
              <w:rPr>
                <w:rFonts w:ascii="微軟正黑體" w:eastAsia="微軟正黑體" w:hAnsi="微軟正黑體"/>
                <w:szCs w:val="24"/>
              </w:rPr>
              <w:t>.</w:t>
            </w:r>
            <w:r w:rsidR="00AF5907">
              <w:rPr>
                <w:rFonts w:ascii="微軟正黑體" w:eastAsia="微軟正黑體" w:hAnsi="微軟正黑體"/>
                <w:szCs w:val="24"/>
              </w:rPr>
              <w:t>藝術</w:t>
            </w:r>
            <w:r w:rsidR="00AF5907">
              <w:rPr>
                <w:rFonts w:ascii="微軟正黑體" w:eastAsia="微軟正黑體" w:hAnsi="微軟正黑體" w:hint="eastAsia"/>
                <w:szCs w:val="24"/>
              </w:rPr>
              <w:t>領召LINE群組</w:t>
            </w:r>
          </w:p>
          <w:p w14:paraId="25155774" w14:textId="113EB023" w:rsidR="00927C60" w:rsidRDefault="00927C60" w:rsidP="00010BDA">
            <w:pPr>
              <w:spacing w:line="400" w:lineRule="exact"/>
              <w:ind w:leftChars="13" w:left="314" w:hangingChars="118" w:hanging="283"/>
              <w:rPr>
                <w:rFonts w:ascii="微軟正黑體" w:eastAsia="微軟正黑體" w:hAnsi="微軟正黑體"/>
                <w:szCs w:val="24"/>
              </w:rPr>
            </w:pPr>
          </w:p>
          <w:p w14:paraId="5D2C8EF6" w14:textId="3DA6F50F" w:rsidR="00F456F8" w:rsidRPr="00F456F8" w:rsidRDefault="00F456F8" w:rsidP="00F456F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F456F8" w14:paraId="0D78C0DD" w14:textId="77777777" w:rsidTr="00AF5907">
        <w:tc>
          <w:tcPr>
            <w:tcW w:w="10445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ACC119" w14:textId="66A08331" w:rsidR="00F456F8" w:rsidRPr="00010BDA" w:rsidRDefault="00010BDA" w:rsidP="00F73A36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010BD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研習課程表</w:t>
            </w:r>
          </w:p>
        </w:tc>
      </w:tr>
      <w:tr w:rsidR="00010BDA" w14:paraId="43270335" w14:textId="0EC45D30" w:rsidTr="00AF5907">
        <w:tc>
          <w:tcPr>
            <w:tcW w:w="1381" w:type="dxa"/>
            <w:tcBorders>
              <w:left w:val="thinThickSmallGap" w:sz="24" w:space="0" w:color="auto"/>
            </w:tcBorders>
          </w:tcPr>
          <w:p w14:paraId="6C8B9D86" w14:textId="35776732" w:rsidR="00010BDA" w:rsidRPr="00010BDA" w:rsidRDefault="00010BDA" w:rsidP="00F7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BD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998" w:type="dxa"/>
          </w:tcPr>
          <w:p w14:paraId="3C085280" w14:textId="34E039B3" w:rsidR="00010BDA" w:rsidRPr="00010BDA" w:rsidRDefault="00010BDA" w:rsidP="00F7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BD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112" w:type="dxa"/>
          </w:tcPr>
          <w:p w14:paraId="220B0138" w14:textId="23389C64" w:rsidR="00010BDA" w:rsidRPr="00010BDA" w:rsidRDefault="00010BDA" w:rsidP="00F7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BDA">
              <w:rPr>
                <w:rFonts w:ascii="標楷體" w:eastAsia="標楷體" w:hAnsi="標楷體" w:hint="eastAsia"/>
                <w:sz w:val="28"/>
                <w:szCs w:val="28"/>
              </w:rPr>
              <w:t>節數</w:t>
            </w:r>
          </w:p>
        </w:tc>
        <w:tc>
          <w:tcPr>
            <w:tcW w:w="3520" w:type="dxa"/>
          </w:tcPr>
          <w:p w14:paraId="47C0FA8C" w14:textId="33172B1F" w:rsidR="00010BDA" w:rsidRPr="00010BDA" w:rsidRDefault="00010BDA" w:rsidP="00F7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BDA">
              <w:rPr>
                <w:rFonts w:ascii="標楷體" w:eastAsia="標楷體" w:hAnsi="標楷體" w:hint="eastAsia"/>
                <w:sz w:val="28"/>
                <w:szCs w:val="28"/>
              </w:rPr>
              <w:t>課程主題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</w:tcPr>
          <w:p w14:paraId="1E37B170" w14:textId="70A42EC1" w:rsidR="00010BDA" w:rsidRPr="00010BDA" w:rsidRDefault="00010BDA" w:rsidP="00F73A3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BDA">
              <w:rPr>
                <w:rFonts w:ascii="標楷體" w:eastAsia="標楷體" w:hAnsi="標楷體" w:hint="eastAsia"/>
                <w:sz w:val="28"/>
                <w:szCs w:val="28"/>
              </w:rPr>
              <w:t>主持人/講座</w:t>
            </w:r>
          </w:p>
        </w:tc>
      </w:tr>
      <w:tr w:rsidR="00DF1E68" w14:paraId="4C507C1D" w14:textId="2472173E" w:rsidTr="00AF5907">
        <w:trPr>
          <w:trHeight w:val="421"/>
        </w:trPr>
        <w:tc>
          <w:tcPr>
            <w:tcW w:w="1381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40D08F3A" w14:textId="7777777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8</w:t>
            </w:r>
            <w:r w:rsidRPr="00DF1E68">
              <w:rPr>
                <w:rFonts w:ascii="標楷體" w:eastAsia="標楷體" w:hAnsi="標楷體"/>
                <w:szCs w:val="24"/>
              </w:rPr>
              <w:t>/19</w:t>
            </w:r>
          </w:p>
          <w:p w14:paraId="4AB2E6E3" w14:textId="4CC7CF64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（四）</w:t>
            </w:r>
          </w:p>
        </w:tc>
        <w:tc>
          <w:tcPr>
            <w:tcW w:w="1998" w:type="dxa"/>
            <w:vAlign w:val="center"/>
          </w:tcPr>
          <w:p w14:paraId="7551650B" w14:textId="75C510CE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0</w:t>
            </w:r>
            <w:r w:rsidRPr="00DF1E68">
              <w:rPr>
                <w:rFonts w:ascii="標楷體" w:eastAsia="標楷體" w:hAnsi="標楷體"/>
                <w:szCs w:val="24"/>
              </w:rPr>
              <w:t>8:50-09:00</w:t>
            </w:r>
          </w:p>
        </w:tc>
        <w:tc>
          <w:tcPr>
            <w:tcW w:w="1112" w:type="dxa"/>
            <w:vAlign w:val="center"/>
          </w:tcPr>
          <w:p w14:paraId="5134ACA5" w14:textId="7777777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20" w:type="dxa"/>
            <w:vAlign w:val="center"/>
          </w:tcPr>
          <w:p w14:paraId="476D8DC0" w14:textId="28B0F065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  <w:vAlign w:val="center"/>
          </w:tcPr>
          <w:p w14:paraId="47F26B5B" w14:textId="7777777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1E68" w14:paraId="223B4D16" w14:textId="77777777" w:rsidTr="00AF5907">
        <w:trPr>
          <w:trHeight w:val="377"/>
        </w:trPr>
        <w:tc>
          <w:tcPr>
            <w:tcW w:w="1381" w:type="dxa"/>
            <w:vMerge/>
            <w:tcBorders>
              <w:left w:val="thinThickSmallGap" w:sz="24" w:space="0" w:color="auto"/>
            </w:tcBorders>
            <w:vAlign w:val="center"/>
          </w:tcPr>
          <w:p w14:paraId="6B26EB91" w14:textId="7777777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4F280439" w14:textId="7B4E3058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F1E6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DF1E68">
              <w:rPr>
                <w:rFonts w:ascii="標楷體" w:eastAsia="標楷體" w:hAnsi="標楷體"/>
                <w:szCs w:val="24"/>
              </w:rPr>
              <w:t>0-09:0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12" w:type="dxa"/>
            <w:vMerge w:val="restart"/>
            <w:vAlign w:val="center"/>
          </w:tcPr>
          <w:p w14:paraId="4D36E3EF" w14:textId="667DD09B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20" w:type="dxa"/>
            <w:vAlign w:val="center"/>
          </w:tcPr>
          <w:p w14:paraId="4DD330E0" w14:textId="7B5D474D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開場致詞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  <w:vAlign w:val="center"/>
          </w:tcPr>
          <w:p w14:paraId="0BAE947F" w14:textId="77777777" w:rsid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中正國中</w:t>
            </w:r>
          </w:p>
          <w:p w14:paraId="32207528" w14:textId="02B8D392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陳玲玲校長</w:t>
            </w:r>
          </w:p>
        </w:tc>
      </w:tr>
      <w:tr w:rsidR="00DF1E68" w14:paraId="4D3C12C4" w14:textId="77777777" w:rsidTr="00AF5907">
        <w:trPr>
          <w:trHeight w:val="343"/>
        </w:trPr>
        <w:tc>
          <w:tcPr>
            <w:tcW w:w="1381" w:type="dxa"/>
            <w:vMerge/>
            <w:tcBorders>
              <w:left w:val="thinThickSmallGap" w:sz="24" w:space="0" w:color="auto"/>
            </w:tcBorders>
            <w:vAlign w:val="center"/>
          </w:tcPr>
          <w:p w14:paraId="49DDCB8D" w14:textId="7777777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5CD6BE1B" w14:textId="552ABED5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F1E6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05</w:t>
            </w:r>
            <w:r w:rsidRPr="00DF1E68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DF1E6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1112" w:type="dxa"/>
            <w:vMerge/>
            <w:vAlign w:val="center"/>
          </w:tcPr>
          <w:p w14:paraId="35480280" w14:textId="7777777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20" w:type="dxa"/>
            <w:vAlign w:val="center"/>
          </w:tcPr>
          <w:p w14:paraId="2694C989" w14:textId="416D166A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藝術領域雙語課程設計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  <w:vAlign w:val="center"/>
          </w:tcPr>
          <w:p w14:paraId="524B89C8" w14:textId="5B540C4B" w:rsid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臺師大</w:t>
            </w:r>
          </w:p>
          <w:p w14:paraId="006C13B1" w14:textId="68A30D8B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羅美蘭教授</w:t>
            </w:r>
          </w:p>
        </w:tc>
      </w:tr>
      <w:tr w:rsidR="00DF1E68" w14:paraId="051311C4" w14:textId="1296494E" w:rsidTr="00AF5907">
        <w:trPr>
          <w:trHeight w:val="598"/>
        </w:trPr>
        <w:tc>
          <w:tcPr>
            <w:tcW w:w="1381" w:type="dxa"/>
            <w:vMerge/>
            <w:tcBorders>
              <w:left w:val="thinThickSmallGap" w:sz="24" w:space="0" w:color="auto"/>
            </w:tcBorders>
            <w:vAlign w:val="center"/>
          </w:tcPr>
          <w:p w14:paraId="7570D7C8" w14:textId="6083292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E579075" w14:textId="062ABB9D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1:50-13:30</w:t>
            </w:r>
          </w:p>
        </w:tc>
        <w:tc>
          <w:tcPr>
            <w:tcW w:w="706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A86E00C" w14:textId="30A482FB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中午休息</w:t>
            </w:r>
          </w:p>
        </w:tc>
      </w:tr>
      <w:tr w:rsidR="00DF1E68" w14:paraId="79CD757B" w14:textId="77777777" w:rsidTr="00AF5907">
        <w:trPr>
          <w:trHeight w:val="233"/>
        </w:trPr>
        <w:tc>
          <w:tcPr>
            <w:tcW w:w="1381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6048F891" w14:textId="77777777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tcBorders>
              <w:bottom w:val="double" w:sz="4" w:space="0" w:color="auto"/>
            </w:tcBorders>
            <w:vAlign w:val="center"/>
          </w:tcPr>
          <w:p w14:paraId="6A74A9E4" w14:textId="03A67859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3:30-16:10</w:t>
            </w:r>
          </w:p>
        </w:tc>
        <w:tc>
          <w:tcPr>
            <w:tcW w:w="1112" w:type="dxa"/>
            <w:tcBorders>
              <w:bottom w:val="double" w:sz="4" w:space="0" w:color="auto"/>
            </w:tcBorders>
            <w:vAlign w:val="center"/>
          </w:tcPr>
          <w:p w14:paraId="18A67A27" w14:textId="24639AEB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20" w:type="dxa"/>
            <w:tcBorders>
              <w:bottom w:val="double" w:sz="4" w:space="0" w:color="auto"/>
            </w:tcBorders>
            <w:vAlign w:val="center"/>
          </w:tcPr>
          <w:p w14:paraId="45A8FA57" w14:textId="64120070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藝術領域雙語課程實作</w:t>
            </w:r>
          </w:p>
        </w:tc>
        <w:tc>
          <w:tcPr>
            <w:tcW w:w="2434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365BFF1" w14:textId="77777777" w:rsid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臺師大</w:t>
            </w:r>
          </w:p>
          <w:p w14:paraId="4580D08C" w14:textId="01816615" w:rsidR="00DF1E68" w:rsidRPr="00DF1E68" w:rsidRDefault="00DF1E68" w:rsidP="00DF1E6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羅美蘭教授</w:t>
            </w:r>
          </w:p>
        </w:tc>
      </w:tr>
      <w:tr w:rsidR="00561900" w14:paraId="2C49BC83" w14:textId="77777777" w:rsidTr="00AF5907">
        <w:trPr>
          <w:trHeight w:val="499"/>
        </w:trPr>
        <w:tc>
          <w:tcPr>
            <w:tcW w:w="138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0AB5EFA5" w14:textId="0C8037B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8</w:t>
            </w:r>
            <w:r w:rsidRPr="00DF1E68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  <w:p w14:paraId="38E29110" w14:textId="34266870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DF1E68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998" w:type="dxa"/>
            <w:vAlign w:val="center"/>
          </w:tcPr>
          <w:p w14:paraId="66E3F33E" w14:textId="250970F5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0</w:t>
            </w:r>
            <w:r w:rsidRPr="00DF1E68">
              <w:rPr>
                <w:rFonts w:ascii="標楷體" w:eastAsia="標楷體" w:hAnsi="標楷體"/>
                <w:szCs w:val="24"/>
              </w:rPr>
              <w:t>8:50-09:00</w:t>
            </w:r>
          </w:p>
        </w:tc>
        <w:tc>
          <w:tcPr>
            <w:tcW w:w="1112" w:type="dxa"/>
            <w:tcBorders>
              <w:top w:val="double" w:sz="4" w:space="0" w:color="auto"/>
            </w:tcBorders>
            <w:vAlign w:val="center"/>
          </w:tcPr>
          <w:p w14:paraId="51F788F5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20" w:type="dxa"/>
            <w:vAlign w:val="center"/>
          </w:tcPr>
          <w:p w14:paraId="204E0D60" w14:textId="3A525828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  <w:vAlign w:val="center"/>
          </w:tcPr>
          <w:p w14:paraId="6D63E4B4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61900" w14:paraId="07C75F53" w14:textId="77777777" w:rsidTr="00AF5907">
        <w:trPr>
          <w:trHeight w:val="210"/>
        </w:trPr>
        <w:tc>
          <w:tcPr>
            <w:tcW w:w="1381" w:type="dxa"/>
            <w:vMerge/>
            <w:tcBorders>
              <w:left w:val="thinThickSmallGap" w:sz="24" w:space="0" w:color="auto"/>
            </w:tcBorders>
            <w:vAlign w:val="center"/>
          </w:tcPr>
          <w:p w14:paraId="12372E40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69F60525" w14:textId="763F1AED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F1E6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DF1E68">
              <w:rPr>
                <w:rFonts w:ascii="標楷體" w:eastAsia="標楷體" w:hAnsi="標楷體"/>
                <w:szCs w:val="24"/>
              </w:rPr>
              <w:t>0-09:0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</w:tcBorders>
            <w:vAlign w:val="center"/>
          </w:tcPr>
          <w:p w14:paraId="1E30499D" w14:textId="29F4773A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520" w:type="dxa"/>
            <w:vAlign w:val="center"/>
          </w:tcPr>
          <w:p w14:paraId="3D84D876" w14:textId="040CBBB2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開場致詞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  <w:vAlign w:val="center"/>
          </w:tcPr>
          <w:p w14:paraId="778941E0" w14:textId="77777777" w:rsidR="00561900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中正國中</w:t>
            </w:r>
          </w:p>
          <w:p w14:paraId="2C710B33" w14:textId="67B120A3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陳玲玲校長</w:t>
            </w:r>
          </w:p>
        </w:tc>
      </w:tr>
      <w:tr w:rsidR="00561900" w14:paraId="465DEDBA" w14:textId="77777777" w:rsidTr="00AF5907">
        <w:trPr>
          <w:trHeight w:val="233"/>
        </w:trPr>
        <w:tc>
          <w:tcPr>
            <w:tcW w:w="1381" w:type="dxa"/>
            <w:vMerge/>
            <w:tcBorders>
              <w:left w:val="thinThickSmallGap" w:sz="24" w:space="0" w:color="auto"/>
            </w:tcBorders>
            <w:vAlign w:val="center"/>
          </w:tcPr>
          <w:p w14:paraId="0FF6BBC8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078EB0B7" w14:textId="6DF8F194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F1E6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DF1E6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05</w:t>
            </w:r>
            <w:r w:rsidRPr="00DF1E68"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11</w:t>
            </w:r>
            <w:r w:rsidRPr="00DF1E68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1112" w:type="dxa"/>
            <w:vMerge/>
            <w:vAlign w:val="center"/>
          </w:tcPr>
          <w:p w14:paraId="081E13C8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20" w:type="dxa"/>
            <w:vAlign w:val="center"/>
          </w:tcPr>
          <w:p w14:paraId="04E99516" w14:textId="4C8DE3A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美感專題：植感生活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  <w:vAlign w:val="center"/>
          </w:tcPr>
          <w:p w14:paraId="7A34F704" w14:textId="77777777" w:rsidR="00561900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小花卉工作室</w:t>
            </w:r>
          </w:p>
          <w:p w14:paraId="10090DAA" w14:textId="0A44A958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徐珮琳老師</w:t>
            </w:r>
          </w:p>
        </w:tc>
      </w:tr>
      <w:tr w:rsidR="00561900" w14:paraId="5A996D7A" w14:textId="77777777" w:rsidTr="00AF5907">
        <w:trPr>
          <w:trHeight w:val="471"/>
        </w:trPr>
        <w:tc>
          <w:tcPr>
            <w:tcW w:w="1381" w:type="dxa"/>
            <w:vMerge/>
            <w:tcBorders>
              <w:left w:val="thinThickSmallGap" w:sz="24" w:space="0" w:color="auto"/>
            </w:tcBorders>
            <w:vAlign w:val="center"/>
          </w:tcPr>
          <w:p w14:paraId="23D78501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E164B96" w14:textId="0258A1CC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1:50-13:30</w:t>
            </w:r>
          </w:p>
        </w:tc>
        <w:tc>
          <w:tcPr>
            <w:tcW w:w="7066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28DF269" w14:textId="1057F006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中午休息</w:t>
            </w:r>
          </w:p>
        </w:tc>
      </w:tr>
      <w:tr w:rsidR="00561900" w14:paraId="53206C2E" w14:textId="77777777" w:rsidTr="00AF5907">
        <w:trPr>
          <w:trHeight w:val="631"/>
        </w:trPr>
        <w:tc>
          <w:tcPr>
            <w:tcW w:w="1381" w:type="dxa"/>
            <w:vMerge/>
            <w:tcBorders>
              <w:left w:val="thinThickSmallGap" w:sz="24" w:space="0" w:color="auto"/>
            </w:tcBorders>
            <w:vAlign w:val="center"/>
          </w:tcPr>
          <w:p w14:paraId="5759337F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vAlign w:val="center"/>
          </w:tcPr>
          <w:p w14:paraId="14196A7A" w14:textId="5009CCB2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3:30-15:15</w:t>
            </w:r>
          </w:p>
        </w:tc>
        <w:tc>
          <w:tcPr>
            <w:tcW w:w="1112" w:type="dxa"/>
            <w:vAlign w:val="center"/>
          </w:tcPr>
          <w:p w14:paraId="2E168DE8" w14:textId="3449FE2E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520" w:type="dxa"/>
            <w:vAlign w:val="center"/>
          </w:tcPr>
          <w:p w14:paraId="324ED0FA" w14:textId="654562B0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線上教學工具及數位學習網站資源運用</w:t>
            </w:r>
          </w:p>
        </w:tc>
        <w:tc>
          <w:tcPr>
            <w:tcW w:w="2434" w:type="dxa"/>
            <w:tcBorders>
              <w:right w:val="thinThickSmallGap" w:sz="24" w:space="0" w:color="auto"/>
            </w:tcBorders>
            <w:vAlign w:val="center"/>
          </w:tcPr>
          <w:p w14:paraId="5F25F3C6" w14:textId="77777777" w:rsidR="00561900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興華國小</w:t>
            </w:r>
          </w:p>
          <w:p w14:paraId="14B3DC8B" w14:textId="4922A80C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方美霞老師</w:t>
            </w:r>
          </w:p>
        </w:tc>
      </w:tr>
      <w:tr w:rsidR="00561900" w14:paraId="557DC004" w14:textId="77777777" w:rsidTr="00AF5907">
        <w:trPr>
          <w:trHeight w:val="487"/>
        </w:trPr>
        <w:tc>
          <w:tcPr>
            <w:tcW w:w="138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5A5BD4E" w14:textId="7777777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tcBorders>
              <w:bottom w:val="thinThickSmallGap" w:sz="24" w:space="0" w:color="auto"/>
            </w:tcBorders>
            <w:vAlign w:val="center"/>
          </w:tcPr>
          <w:p w14:paraId="225C39FF" w14:textId="57856A40" w:rsidR="00561900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5:20-16:10</w:t>
            </w:r>
          </w:p>
        </w:tc>
        <w:tc>
          <w:tcPr>
            <w:tcW w:w="1112" w:type="dxa"/>
            <w:tcBorders>
              <w:bottom w:val="thinThickSmallGap" w:sz="24" w:space="0" w:color="auto"/>
            </w:tcBorders>
            <w:vAlign w:val="center"/>
          </w:tcPr>
          <w:p w14:paraId="4729AB40" w14:textId="15A8F7E4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520" w:type="dxa"/>
            <w:tcBorders>
              <w:bottom w:val="thinThickSmallGap" w:sz="24" w:space="0" w:color="auto"/>
            </w:tcBorders>
            <w:vAlign w:val="center"/>
          </w:tcPr>
          <w:p w14:paraId="249B9842" w14:textId="5B5B3879" w:rsidR="008D0F9D" w:rsidRPr="00DF1E68" w:rsidRDefault="00561900" w:rsidP="008D0F9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領召任務說明與分享</w:t>
            </w:r>
          </w:p>
        </w:tc>
        <w:tc>
          <w:tcPr>
            <w:tcW w:w="243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FC17DF" w14:textId="77777777" w:rsidR="00561900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內湖國中</w:t>
            </w:r>
          </w:p>
          <w:p w14:paraId="002CE5EF" w14:textId="766E3047" w:rsidR="00561900" w:rsidRPr="00DF1E68" w:rsidRDefault="00561900" w:rsidP="0056190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傅昭萍主任</w:t>
            </w:r>
          </w:p>
        </w:tc>
      </w:tr>
    </w:tbl>
    <w:p w14:paraId="3C5D101E" w14:textId="77777777" w:rsidR="00F456F8" w:rsidRPr="00F73A36" w:rsidRDefault="00F456F8" w:rsidP="00F73A36">
      <w:pPr>
        <w:jc w:val="center"/>
        <w:rPr>
          <w:rFonts w:ascii="Yu Gothic Medium" w:hAnsi="Yu Gothic Medium"/>
          <w:sz w:val="36"/>
          <w:szCs w:val="36"/>
        </w:rPr>
      </w:pPr>
    </w:p>
    <w:sectPr w:rsidR="00F456F8" w:rsidRPr="00F73A36" w:rsidSect="00F73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63B10" w14:textId="77777777" w:rsidR="00ED0EC0" w:rsidRDefault="00ED0EC0" w:rsidP="00107B72">
      <w:r>
        <w:separator/>
      </w:r>
    </w:p>
  </w:endnote>
  <w:endnote w:type="continuationSeparator" w:id="0">
    <w:p w14:paraId="3AEDA16D" w14:textId="77777777" w:rsidR="00ED0EC0" w:rsidRDefault="00ED0EC0" w:rsidP="0010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44E81" w14:textId="77777777" w:rsidR="00ED0EC0" w:rsidRDefault="00ED0EC0" w:rsidP="00107B72">
      <w:r>
        <w:separator/>
      </w:r>
    </w:p>
  </w:footnote>
  <w:footnote w:type="continuationSeparator" w:id="0">
    <w:p w14:paraId="547AF5D7" w14:textId="77777777" w:rsidR="00ED0EC0" w:rsidRDefault="00ED0EC0" w:rsidP="00107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024E8"/>
    <w:multiLevelType w:val="hybridMultilevel"/>
    <w:tmpl w:val="0FF822F8"/>
    <w:lvl w:ilvl="0" w:tplc="198A4D12">
      <w:start w:val="1"/>
      <w:numFmt w:val="decimal"/>
      <w:lvlText w:val="%1."/>
      <w:lvlJc w:val="left"/>
      <w:pPr>
        <w:ind w:left="87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71" w:hanging="480"/>
      </w:p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36"/>
    <w:rsid w:val="00010BDA"/>
    <w:rsid w:val="00107B72"/>
    <w:rsid w:val="002627BA"/>
    <w:rsid w:val="00561900"/>
    <w:rsid w:val="005E33E4"/>
    <w:rsid w:val="005E789A"/>
    <w:rsid w:val="0072733A"/>
    <w:rsid w:val="00817688"/>
    <w:rsid w:val="008D0F9D"/>
    <w:rsid w:val="00927C60"/>
    <w:rsid w:val="00AF5907"/>
    <w:rsid w:val="00DB5E26"/>
    <w:rsid w:val="00DD4A18"/>
    <w:rsid w:val="00DF1E68"/>
    <w:rsid w:val="00ED0EC0"/>
    <w:rsid w:val="00EF41C7"/>
    <w:rsid w:val="00F456F8"/>
    <w:rsid w:val="00F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A1884"/>
  <w15:chartTrackingRefBased/>
  <w15:docId w15:val="{21807FA7-6754-4A56-BD80-57CFDE5B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33A"/>
    <w:pPr>
      <w:ind w:leftChars="200" w:left="480"/>
    </w:pPr>
  </w:style>
  <w:style w:type="character" w:styleId="a5">
    <w:name w:val="Hyperlink"/>
    <w:basedOn w:val="a0"/>
    <w:uiPriority w:val="99"/>
    <w:unhideWhenUsed/>
    <w:rsid w:val="007273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733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07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B7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B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eet.google.com/pxg-tsas-koy&#65292;&#36914;&#20837;&#26371;&#35696;&#234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嘉鳳 唐</dc:creator>
  <cp:keywords/>
  <dc:description/>
  <cp:lastModifiedBy>jcjh</cp:lastModifiedBy>
  <cp:revision>2</cp:revision>
  <dcterms:created xsi:type="dcterms:W3CDTF">2021-08-12T02:26:00Z</dcterms:created>
  <dcterms:modified xsi:type="dcterms:W3CDTF">2021-08-12T02:26:00Z</dcterms:modified>
</cp:coreProperties>
</file>