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2F1" w:rsidRDefault="00F06FA9" w:rsidP="007F62F1">
      <w:pPr>
        <w:snapToGrid w:val="0"/>
        <w:spacing w:beforeLines="50" w:before="182"/>
        <w:ind w:left="425"/>
        <w:jc w:val="center"/>
        <w:rPr>
          <w:rFonts w:ascii="Times New Roman" w:eastAsia="標楷體" w:hAnsi="Times New Roman"/>
          <w:b/>
          <w:sz w:val="28"/>
        </w:rPr>
      </w:pPr>
      <w:r w:rsidRPr="00000600">
        <w:rPr>
          <w:rFonts w:ascii="Times New Roman" w:eastAsia="標楷體" w:hAnsi="Times New Roman"/>
          <w:b/>
          <w:sz w:val="28"/>
        </w:rPr>
        <w:t>臺北市</w:t>
      </w:r>
      <w:r w:rsidRPr="00000600">
        <w:rPr>
          <w:rFonts w:ascii="Times New Roman" w:eastAsia="標楷體" w:hAnsi="Times New Roman"/>
          <w:b/>
          <w:sz w:val="28"/>
        </w:rPr>
        <w:t>109</w:t>
      </w:r>
      <w:r w:rsidR="00007AF6" w:rsidRPr="00000600">
        <w:rPr>
          <w:rFonts w:ascii="Times New Roman" w:eastAsia="標楷體" w:hAnsi="Times New Roman"/>
          <w:b/>
          <w:sz w:val="28"/>
        </w:rPr>
        <w:t>學</w:t>
      </w:r>
      <w:r w:rsidRPr="00000600">
        <w:rPr>
          <w:rFonts w:ascii="Times New Roman" w:eastAsia="標楷體" w:hAnsi="Times New Roman"/>
          <w:b/>
          <w:sz w:val="28"/>
        </w:rPr>
        <w:t>年度國民中學</w:t>
      </w:r>
      <w:r w:rsidR="000B1CB6">
        <w:rPr>
          <w:rFonts w:ascii="Times New Roman" w:eastAsia="標楷體" w:hAnsi="Times New Roman"/>
          <w:b/>
          <w:sz w:val="28"/>
        </w:rPr>
        <w:t>精進教學「</w:t>
      </w:r>
      <w:r w:rsidR="00F31C20" w:rsidRPr="00000600">
        <w:rPr>
          <w:rFonts w:ascii="Times New Roman" w:eastAsia="標楷體" w:hAnsi="Times New Roman"/>
          <w:b/>
          <w:sz w:val="28"/>
        </w:rPr>
        <w:t>群組中心學校聯盟</w:t>
      </w:r>
      <w:r w:rsidR="000B1CB6">
        <w:rPr>
          <w:rFonts w:ascii="Times New Roman" w:eastAsia="標楷體" w:hAnsi="Times New Roman"/>
          <w:b/>
          <w:sz w:val="28"/>
        </w:rPr>
        <w:t>」</w:t>
      </w:r>
      <w:r w:rsidR="00F31C20" w:rsidRPr="00000600">
        <w:rPr>
          <w:rFonts w:ascii="Times New Roman" w:eastAsia="標楷體" w:hAnsi="Times New Roman"/>
          <w:b/>
          <w:sz w:val="28"/>
        </w:rPr>
        <w:t>課程與教學推動</w:t>
      </w:r>
    </w:p>
    <w:p w:rsidR="00CE6B21" w:rsidRPr="007F62F1" w:rsidRDefault="000B1CB6" w:rsidP="007F62F1">
      <w:pPr>
        <w:snapToGrid w:val="0"/>
        <w:spacing w:beforeLines="50" w:before="182"/>
        <w:ind w:left="425"/>
        <w:jc w:val="center"/>
        <w:rPr>
          <w:rFonts w:ascii="Times New Roman" w:eastAsia="標楷體" w:hAnsi="Times New Roman"/>
          <w:b/>
          <w:sz w:val="28"/>
        </w:rPr>
      </w:pPr>
      <w:r>
        <w:rPr>
          <w:rFonts w:ascii="Times New Roman" w:eastAsia="標楷體" w:hAnsi="Times New Roman" w:hint="eastAsia"/>
          <w:b/>
          <w:sz w:val="28"/>
        </w:rPr>
        <w:t>第</w:t>
      </w:r>
      <w:r>
        <w:rPr>
          <w:rFonts w:ascii="Times New Roman" w:eastAsia="標楷體" w:hAnsi="Times New Roman" w:hint="eastAsia"/>
          <w:b/>
          <w:sz w:val="28"/>
        </w:rPr>
        <w:t xml:space="preserve"> 2</w:t>
      </w:r>
      <w:r>
        <w:rPr>
          <w:rFonts w:ascii="Times New Roman" w:eastAsia="標楷體" w:hAnsi="Times New Roman"/>
          <w:b/>
          <w:sz w:val="28"/>
        </w:rPr>
        <w:t xml:space="preserve"> </w:t>
      </w:r>
      <w:r>
        <w:rPr>
          <w:rFonts w:ascii="Times New Roman" w:eastAsia="標楷體" w:hAnsi="Times New Roman" w:hint="eastAsia"/>
          <w:b/>
          <w:sz w:val="28"/>
        </w:rPr>
        <w:t>群組</w:t>
      </w:r>
      <w:r w:rsidRPr="000B1CB6">
        <w:rPr>
          <w:rFonts w:ascii="Times New Roman" w:eastAsia="標楷體" w:hAnsi="Times New Roman" w:hint="eastAsia"/>
          <w:b/>
          <w:sz w:val="28"/>
        </w:rPr>
        <w:t>學校跨校增能</w:t>
      </w:r>
      <w:r w:rsidR="00A40D43">
        <w:rPr>
          <w:rFonts w:ascii="Times New Roman" w:eastAsia="標楷體" w:hAnsi="Times New Roman" w:hint="eastAsia"/>
          <w:b/>
          <w:sz w:val="28"/>
        </w:rPr>
        <w:t>海洋教育</w:t>
      </w:r>
      <w:r w:rsidRPr="000B1CB6">
        <w:rPr>
          <w:rFonts w:ascii="Times New Roman" w:eastAsia="標楷體" w:hAnsi="Times New Roman" w:hint="eastAsia"/>
          <w:b/>
          <w:sz w:val="28"/>
        </w:rPr>
        <w:t>研習</w:t>
      </w:r>
      <w:r w:rsidR="00315461" w:rsidRPr="00000600">
        <w:rPr>
          <w:rFonts w:ascii="Times New Roman" w:eastAsia="標楷體" w:hAnsi="Times New Roman"/>
          <w:b/>
          <w:sz w:val="28"/>
        </w:rPr>
        <w:t>實施</w:t>
      </w:r>
      <w:r w:rsidR="00F06FA9" w:rsidRPr="00000600">
        <w:rPr>
          <w:rFonts w:ascii="Times New Roman" w:eastAsia="標楷體" w:hAnsi="Times New Roman"/>
          <w:b/>
          <w:sz w:val="28"/>
        </w:rPr>
        <w:t>計畫</w:t>
      </w:r>
      <w:bookmarkStart w:id="0" w:name="_GoBack"/>
      <w:bookmarkEnd w:id="0"/>
    </w:p>
    <w:p w:rsidR="00CE6B21" w:rsidRPr="00F24DEF" w:rsidRDefault="00F06FA9">
      <w:pPr>
        <w:numPr>
          <w:ilvl w:val="0"/>
          <w:numId w:val="2"/>
        </w:numPr>
        <w:spacing w:before="90" w:line="276" w:lineRule="auto"/>
        <w:ind w:left="483" w:hanging="483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依據</w:t>
      </w:r>
    </w:p>
    <w:p w:rsidR="00CE6B21" w:rsidRPr="00F24DEF" w:rsidRDefault="00F06FA9">
      <w:pPr>
        <w:numPr>
          <w:ilvl w:val="1"/>
          <w:numId w:val="2"/>
        </w:numPr>
        <w:spacing w:before="90" w:line="276" w:lineRule="auto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臺北市</w:t>
      </w:r>
      <w:r w:rsidR="00007AF6" w:rsidRPr="00F24DEF">
        <w:rPr>
          <w:rFonts w:ascii="標楷體" w:eastAsia="標楷體" w:hAnsi="標楷體"/>
          <w:szCs w:val="24"/>
        </w:rPr>
        <w:t>109學年度精進國民中小學教師教學專業與課程品質整體推動計畫。</w:t>
      </w:r>
    </w:p>
    <w:p w:rsidR="00CE6B21" w:rsidRPr="00F24DEF" w:rsidRDefault="00F06FA9" w:rsidP="00007AF6">
      <w:pPr>
        <w:pStyle w:val="a"/>
        <w:numPr>
          <w:ilvl w:val="1"/>
          <w:numId w:val="2"/>
        </w:numPr>
        <w:spacing w:before="90" w:line="276" w:lineRule="auto"/>
        <w:rPr>
          <w:rFonts w:ascii="標楷體" w:eastAsia="標楷體" w:hAnsi="標楷體" w:cs="Times New Roman"/>
          <w:sz w:val="24"/>
          <w:szCs w:val="24"/>
        </w:rPr>
      </w:pPr>
      <w:r w:rsidRPr="00F24DEF">
        <w:rPr>
          <w:rFonts w:ascii="標楷體" w:eastAsia="標楷體" w:hAnsi="標楷體" w:cs="Times New Roman"/>
          <w:sz w:val="24"/>
          <w:szCs w:val="24"/>
        </w:rPr>
        <w:t>臺北市</w:t>
      </w:r>
      <w:r w:rsidR="00007AF6" w:rsidRPr="00F24DEF">
        <w:rPr>
          <w:rFonts w:ascii="標楷體" w:eastAsia="標楷體" w:hAnsi="標楷體" w:cs="Times New Roman"/>
          <w:sz w:val="24"/>
          <w:szCs w:val="24"/>
        </w:rPr>
        <w:t>國民中學課程與教學發展工作圈109學年度工作計畫。</w:t>
      </w:r>
    </w:p>
    <w:p w:rsidR="00FF1BF5" w:rsidRPr="00F24DEF" w:rsidRDefault="00C35055" w:rsidP="00007AF6">
      <w:pPr>
        <w:pStyle w:val="a"/>
        <w:numPr>
          <w:ilvl w:val="1"/>
          <w:numId w:val="2"/>
        </w:numPr>
        <w:spacing w:before="90" w:line="276" w:lineRule="auto"/>
        <w:rPr>
          <w:rFonts w:ascii="標楷體" w:eastAsia="標楷體" w:hAnsi="標楷體" w:cs="Times New Roman"/>
          <w:sz w:val="24"/>
          <w:szCs w:val="24"/>
        </w:rPr>
      </w:pPr>
      <w:r w:rsidRPr="00F24DEF">
        <w:rPr>
          <w:rFonts w:ascii="標楷體" w:eastAsia="標楷體" w:hAnsi="標楷體" w:cs="Times New Roman"/>
          <w:sz w:val="24"/>
          <w:szCs w:val="24"/>
        </w:rPr>
        <w:t>臺北市109學年度國民中學「群組中心學校聯盟」課程與教學推動實施計畫。</w:t>
      </w:r>
    </w:p>
    <w:p w:rsidR="00CE6B21" w:rsidRPr="00F24DEF" w:rsidRDefault="00F06FA9" w:rsidP="000B1CB6">
      <w:pPr>
        <w:numPr>
          <w:ilvl w:val="0"/>
          <w:numId w:val="2"/>
        </w:numPr>
        <w:spacing w:before="90" w:line="276" w:lineRule="auto"/>
        <w:ind w:left="483" w:hanging="483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辦理單位</w:t>
      </w:r>
      <w:r w:rsidR="000B1CB6" w:rsidRPr="00F24DEF">
        <w:rPr>
          <w:rFonts w:ascii="標楷體" w:eastAsia="標楷體" w:hAnsi="標楷體"/>
          <w:szCs w:val="24"/>
        </w:rPr>
        <w:t>：</w:t>
      </w:r>
      <w:r w:rsidR="00F215CA" w:rsidRPr="00F24DEF">
        <w:rPr>
          <w:rFonts w:ascii="標楷體" w:eastAsia="標楷體" w:hAnsi="標楷體" w:hint="eastAsia"/>
          <w:szCs w:val="24"/>
        </w:rPr>
        <w:t>臺北市立蘭州國民中學</w:t>
      </w:r>
    </w:p>
    <w:p w:rsidR="00CE6B21" w:rsidRPr="00F24DEF" w:rsidRDefault="00F06FA9">
      <w:pPr>
        <w:numPr>
          <w:ilvl w:val="0"/>
          <w:numId w:val="2"/>
        </w:numPr>
        <w:spacing w:before="90" w:line="276" w:lineRule="auto"/>
        <w:ind w:left="483" w:hanging="483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 xml:space="preserve">目標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52BA" w:rsidRPr="00F24DEF" w:rsidRDefault="007D52BA">
      <w:pPr>
        <w:pStyle w:val="a4"/>
        <w:numPr>
          <w:ilvl w:val="1"/>
          <w:numId w:val="2"/>
        </w:numPr>
        <w:spacing w:before="90" w:line="276" w:lineRule="auto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促進</w:t>
      </w:r>
      <w:r w:rsidRPr="00F24DEF">
        <w:rPr>
          <w:rFonts w:ascii="標楷體" w:eastAsia="標楷體" w:hAnsi="標楷體" w:hint="eastAsia"/>
          <w:szCs w:val="24"/>
        </w:rPr>
        <w:t>臺北市</w:t>
      </w:r>
      <w:r w:rsidRPr="00F24DEF">
        <w:rPr>
          <w:rFonts w:ascii="標楷體" w:eastAsia="標楷體" w:hAnsi="標楷體"/>
          <w:szCs w:val="24"/>
        </w:rPr>
        <w:t>學校發展海洋教育融入教學特色，並發展多元創新之教學模式。</w:t>
      </w:r>
    </w:p>
    <w:p w:rsidR="00CE6B21" w:rsidRPr="00F24DEF" w:rsidRDefault="00664F1F" w:rsidP="007D52BA">
      <w:pPr>
        <w:pStyle w:val="a4"/>
        <w:numPr>
          <w:ilvl w:val="1"/>
          <w:numId w:val="2"/>
        </w:numPr>
        <w:spacing w:before="90" w:line="276" w:lineRule="auto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透過群組學校跨校經驗傳承與資源共享，全面提升全市教師素養導向教學之知能，共學共好。</w:t>
      </w:r>
    </w:p>
    <w:p w:rsidR="00F31C20" w:rsidRPr="00F24DEF" w:rsidRDefault="00F06FA9" w:rsidP="00F31C20">
      <w:pPr>
        <w:numPr>
          <w:ilvl w:val="0"/>
          <w:numId w:val="2"/>
        </w:numPr>
        <w:spacing w:before="90" w:line="276" w:lineRule="auto"/>
        <w:ind w:left="483" w:hanging="483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實施方式</w:t>
      </w:r>
    </w:p>
    <w:p w:rsidR="003D6301" w:rsidRPr="00F24DEF" w:rsidRDefault="007D52BA" w:rsidP="00AD5CFD">
      <w:pPr>
        <w:spacing w:before="90" w:line="276" w:lineRule="auto"/>
        <w:ind w:firstLineChars="200" w:firstLine="480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 w:hint="eastAsia"/>
          <w:szCs w:val="24"/>
        </w:rPr>
        <w:t>由</w:t>
      </w:r>
      <w:r w:rsidR="00AD5CFD" w:rsidRPr="00F24DEF">
        <w:rPr>
          <w:rFonts w:ascii="標楷體" w:eastAsia="標楷體" w:hAnsi="標楷體" w:hint="eastAsia"/>
          <w:kern w:val="0"/>
          <w:szCs w:val="24"/>
        </w:rPr>
        <w:t>民權國中劉雨家老師分享推動海洋教育</w:t>
      </w:r>
      <w:r w:rsidR="0042295D">
        <w:rPr>
          <w:rFonts w:ascii="標楷體" w:eastAsia="標楷體" w:hAnsi="標楷體" w:hint="eastAsia"/>
          <w:kern w:val="0"/>
          <w:szCs w:val="24"/>
        </w:rPr>
        <w:t>的</w:t>
      </w:r>
      <w:r w:rsidR="00AD5CFD" w:rsidRPr="00F24DEF">
        <w:rPr>
          <w:rFonts w:ascii="標楷體" w:eastAsia="標楷體" w:hAnsi="標楷體" w:hint="eastAsia"/>
          <w:kern w:val="0"/>
          <w:szCs w:val="24"/>
        </w:rPr>
        <w:t>心路歷程</w:t>
      </w:r>
      <w:r w:rsidR="000B1CB6" w:rsidRPr="00F24DEF">
        <w:rPr>
          <w:rFonts w:ascii="標楷體" w:eastAsia="標楷體" w:hAnsi="標楷體"/>
          <w:szCs w:val="24"/>
        </w:rPr>
        <w:t>。</w:t>
      </w:r>
    </w:p>
    <w:p w:rsidR="00F31C20" w:rsidRPr="00F24DEF" w:rsidRDefault="00F06FA9">
      <w:pPr>
        <w:pStyle w:val="a4"/>
        <w:numPr>
          <w:ilvl w:val="0"/>
          <w:numId w:val="2"/>
        </w:numPr>
        <w:spacing w:before="90" w:line="276" w:lineRule="auto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參加對象：</w:t>
      </w:r>
    </w:p>
    <w:p w:rsidR="00585B39" w:rsidRPr="00F24DEF" w:rsidRDefault="000B1CB6" w:rsidP="00585B39">
      <w:pPr>
        <w:pStyle w:val="a4"/>
        <w:spacing w:before="90" w:line="276" w:lineRule="auto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第</w:t>
      </w:r>
      <w:r w:rsidRPr="00F24DEF">
        <w:rPr>
          <w:rFonts w:ascii="標楷體" w:eastAsia="標楷體" w:hAnsi="標楷體" w:hint="eastAsia"/>
          <w:szCs w:val="24"/>
        </w:rPr>
        <w:t xml:space="preserve"> 2</w:t>
      </w:r>
      <w:r w:rsidRPr="00F24DEF">
        <w:rPr>
          <w:rFonts w:ascii="標楷體" w:eastAsia="標楷體" w:hAnsi="標楷體"/>
          <w:szCs w:val="24"/>
        </w:rPr>
        <w:t xml:space="preserve"> 群組</w:t>
      </w:r>
      <w:r w:rsidRPr="00F24DEF">
        <w:rPr>
          <w:rFonts w:ascii="標楷體" w:eastAsia="標楷體" w:hAnsi="標楷體" w:hint="eastAsia"/>
          <w:szCs w:val="24"/>
        </w:rPr>
        <w:t>領域</w:t>
      </w:r>
      <w:r w:rsidR="00F06FA9" w:rsidRPr="00F24DEF">
        <w:rPr>
          <w:rFonts w:ascii="標楷體" w:eastAsia="標楷體" w:hAnsi="標楷體"/>
          <w:szCs w:val="24"/>
        </w:rPr>
        <w:t>教師</w:t>
      </w:r>
      <w:r w:rsidR="005A2512">
        <w:rPr>
          <w:rFonts w:ascii="標楷體" w:eastAsia="標楷體" w:hAnsi="標楷體" w:hint="eastAsia"/>
          <w:szCs w:val="24"/>
        </w:rPr>
        <w:t>為主</w:t>
      </w:r>
      <w:r w:rsidR="003D6301" w:rsidRPr="00F24DEF">
        <w:rPr>
          <w:rFonts w:ascii="標楷體" w:eastAsia="標楷體" w:hAnsi="標楷體"/>
          <w:szCs w:val="24"/>
        </w:rPr>
        <w:t>，</w:t>
      </w:r>
      <w:r w:rsidR="005A2512">
        <w:rPr>
          <w:rFonts w:ascii="標楷體" w:eastAsia="標楷體" w:hAnsi="標楷體" w:hint="eastAsia"/>
          <w:szCs w:val="24"/>
        </w:rPr>
        <w:t>請各校務必薦派至少1位</w:t>
      </w:r>
      <w:r w:rsidR="00734242">
        <w:rPr>
          <w:rFonts w:ascii="標楷體" w:eastAsia="標楷體" w:hAnsi="標楷體" w:hint="eastAsia"/>
          <w:szCs w:val="24"/>
        </w:rPr>
        <w:t>、至多4位老師</w:t>
      </w:r>
      <w:r w:rsidR="005A2512">
        <w:rPr>
          <w:rFonts w:ascii="標楷體" w:eastAsia="標楷體" w:hAnsi="標楷體" w:hint="eastAsia"/>
          <w:szCs w:val="24"/>
        </w:rPr>
        <w:t>參與。</w:t>
      </w:r>
      <w:r w:rsidR="00F06FA9" w:rsidRPr="00F24DEF">
        <w:rPr>
          <w:rFonts w:ascii="標楷體" w:eastAsia="標楷體" w:hAnsi="標楷體"/>
          <w:szCs w:val="24"/>
        </w:rPr>
        <w:t>參</w:t>
      </w:r>
      <w:r w:rsidR="00C35055" w:rsidRPr="00F24DEF">
        <w:rPr>
          <w:rFonts w:ascii="標楷體" w:eastAsia="標楷體" w:hAnsi="標楷體"/>
          <w:szCs w:val="24"/>
        </w:rPr>
        <w:t>與人數以</w:t>
      </w:r>
      <w:r w:rsidR="005C5B70" w:rsidRPr="00F24DEF">
        <w:rPr>
          <w:rFonts w:ascii="標楷體" w:eastAsia="標楷體" w:hAnsi="標楷體" w:hint="eastAsia"/>
          <w:szCs w:val="24"/>
        </w:rPr>
        <w:t>30</w:t>
      </w:r>
      <w:r w:rsidR="00C35055" w:rsidRPr="00F24DEF">
        <w:rPr>
          <w:rFonts w:ascii="標楷體" w:eastAsia="標楷體" w:hAnsi="標楷體"/>
          <w:szCs w:val="24"/>
        </w:rPr>
        <w:t>人為限，依報名先後順序錄取</w:t>
      </w:r>
      <w:r w:rsidR="00F06FA9" w:rsidRPr="00F24DEF">
        <w:rPr>
          <w:rFonts w:ascii="標楷體" w:eastAsia="標楷體" w:hAnsi="標楷體"/>
          <w:szCs w:val="24"/>
        </w:rPr>
        <w:t>。</w:t>
      </w:r>
    </w:p>
    <w:p w:rsidR="00CE6B21" w:rsidRPr="00F24DEF" w:rsidRDefault="00C35055">
      <w:pPr>
        <w:numPr>
          <w:ilvl w:val="0"/>
          <w:numId w:val="2"/>
        </w:numPr>
        <w:spacing w:before="90" w:line="276" w:lineRule="auto"/>
        <w:ind w:left="483" w:hanging="483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辦理時間、地點及內容</w:t>
      </w:r>
    </w:p>
    <w:tbl>
      <w:tblPr>
        <w:tblW w:w="977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2405"/>
        <w:gridCol w:w="4111"/>
        <w:gridCol w:w="1559"/>
      </w:tblGrid>
      <w:tr w:rsidR="00EE60AC" w:rsidRPr="00F24DEF" w:rsidTr="004A1D2A">
        <w:trPr>
          <w:trHeight w:val="145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2A1" w:rsidRPr="00F24DEF" w:rsidRDefault="00E002A1" w:rsidP="0098490E">
            <w:pPr>
              <w:spacing w:before="90" w:line="276" w:lineRule="auto"/>
              <w:jc w:val="center"/>
              <w:textAlignment w:val="auto"/>
              <w:rPr>
                <w:rFonts w:ascii="標楷體" w:eastAsia="標楷體" w:hAnsi="標楷體"/>
                <w:kern w:val="0"/>
                <w:szCs w:val="24"/>
              </w:rPr>
            </w:pPr>
            <w:r w:rsidRPr="00F24DEF">
              <w:rPr>
                <w:rFonts w:ascii="標楷體" w:eastAsia="標楷體" w:hAnsi="標楷體"/>
                <w:kern w:val="0"/>
                <w:szCs w:val="24"/>
              </w:rPr>
              <w:t>日期及時間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2A1" w:rsidRPr="00F24DEF" w:rsidRDefault="00E002A1" w:rsidP="0098490E">
            <w:pPr>
              <w:spacing w:before="90" w:line="276" w:lineRule="auto"/>
              <w:jc w:val="center"/>
              <w:textAlignment w:val="auto"/>
              <w:rPr>
                <w:rFonts w:ascii="標楷體" w:eastAsia="標楷體" w:hAnsi="標楷體"/>
                <w:kern w:val="0"/>
                <w:szCs w:val="24"/>
              </w:rPr>
            </w:pPr>
            <w:r w:rsidRPr="00F24DEF">
              <w:rPr>
                <w:rFonts w:ascii="標楷體" w:eastAsia="標楷體" w:hAnsi="標楷體"/>
                <w:kern w:val="0"/>
                <w:szCs w:val="24"/>
              </w:rPr>
              <w:t>主題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2A1" w:rsidRPr="00F24DEF" w:rsidRDefault="00E002A1" w:rsidP="0098490E">
            <w:pPr>
              <w:spacing w:before="90" w:line="276" w:lineRule="auto"/>
              <w:jc w:val="center"/>
              <w:textAlignment w:val="auto"/>
              <w:rPr>
                <w:rFonts w:ascii="標楷體" w:eastAsia="標楷體" w:hAnsi="標楷體"/>
                <w:kern w:val="0"/>
                <w:szCs w:val="24"/>
              </w:rPr>
            </w:pPr>
            <w:r w:rsidRPr="00F24DEF">
              <w:rPr>
                <w:rFonts w:ascii="標楷體" w:eastAsia="標楷體" w:hAnsi="標楷體"/>
                <w:kern w:val="0"/>
                <w:szCs w:val="24"/>
              </w:rPr>
              <w:t>內容簡介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2A1" w:rsidRPr="00F24DEF" w:rsidRDefault="007F62F1" w:rsidP="0098490E">
            <w:pPr>
              <w:spacing w:before="90" w:line="276" w:lineRule="auto"/>
              <w:jc w:val="center"/>
              <w:textAlignment w:val="auto"/>
              <w:rPr>
                <w:rFonts w:ascii="標楷體" w:eastAsia="標楷體" w:hAnsi="標楷體"/>
                <w:kern w:val="0"/>
                <w:szCs w:val="24"/>
              </w:rPr>
            </w:pPr>
            <w:r w:rsidRPr="00F24DEF">
              <w:rPr>
                <w:rFonts w:ascii="標楷體" w:eastAsia="標楷體" w:hAnsi="標楷體"/>
                <w:kern w:val="0"/>
                <w:szCs w:val="24"/>
              </w:rPr>
              <w:t>研習地點</w:t>
            </w:r>
          </w:p>
        </w:tc>
      </w:tr>
      <w:tr w:rsidR="00EE60AC" w:rsidRPr="00F24DEF" w:rsidTr="00EE60AC">
        <w:trPr>
          <w:trHeight w:val="145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1D2A" w:rsidRPr="00F24DEF" w:rsidRDefault="005C5B70" w:rsidP="00EE60AC">
            <w:pPr>
              <w:spacing w:before="90" w:line="276" w:lineRule="auto"/>
              <w:jc w:val="center"/>
              <w:textAlignment w:val="auto"/>
              <w:rPr>
                <w:rFonts w:ascii="標楷體" w:eastAsia="標楷體" w:hAnsi="標楷體"/>
                <w:kern w:val="0"/>
                <w:szCs w:val="24"/>
              </w:rPr>
            </w:pPr>
            <w:r w:rsidRPr="00F24DEF">
              <w:rPr>
                <w:rFonts w:ascii="標楷體" w:eastAsia="標楷體" w:hAnsi="標楷體" w:hint="eastAsia"/>
                <w:kern w:val="0"/>
                <w:szCs w:val="24"/>
              </w:rPr>
              <w:t>110年5月19日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1D2A" w:rsidRPr="00F24DEF" w:rsidRDefault="005C5B70" w:rsidP="00EE60AC">
            <w:pPr>
              <w:spacing w:before="90" w:line="276" w:lineRule="auto"/>
              <w:jc w:val="center"/>
              <w:textAlignment w:val="auto"/>
              <w:rPr>
                <w:rFonts w:ascii="標楷體" w:eastAsia="標楷體" w:hAnsi="標楷體"/>
                <w:kern w:val="0"/>
                <w:szCs w:val="24"/>
              </w:rPr>
            </w:pPr>
            <w:r w:rsidRPr="00F24DEF">
              <w:rPr>
                <w:rFonts w:ascii="標楷體" w:eastAsia="標楷體" w:hAnsi="標楷體" w:hint="eastAsia"/>
                <w:kern w:val="0"/>
                <w:szCs w:val="24"/>
              </w:rPr>
              <w:t>海洋教育的實踐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075" w:rsidRPr="00F24DEF" w:rsidRDefault="00A45A3D" w:rsidP="00A45A3D">
            <w:pPr>
              <w:spacing w:before="90" w:line="276" w:lineRule="auto"/>
              <w:jc w:val="both"/>
              <w:textAlignment w:val="auto"/>
              <w:rPr>
                <w:rFonts w:ascii="標楷體" w:eastAsia="標楷體" w:hAnsi="標楷體"/>
                <w:kern w:val="0"/>
                <w:szCs w:val="24"/>
              </w:rPr>
            </w:pPr>
            <w:r w:rsidRPr="00F24DEF">
              <w:rPr>
                <w:rFonts w:ascii="標楷體" w:eastAsia="標楷體" w:hAnsi="標楷體" w:hint="eastAsia"/>
                <w:kern w:val="0"/>
                <w:szCs w:val="24"/>
              </w:rPr>
              <w:t>民權國中推動海洋教育心路歷程分享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1D2A" w:rsidRPr="00F24DEF" w:rsidRDefault="00734242" w:rsidP="00EE60AC">
            <w:pPr>
              <w:spacing w:before="90" w:line="276" w:lineRule="auto"/>
              <w:jc w:val="center"/>
              <w:textAlignment w:val="auto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學思坊</w:t>
            </w:r>
          </w:p>
        </w:tc>
      </w:tr>
    </w:tbl>
    <w:p w:rsidR="00CE6B21" w:rsidRPr="00F24DEF" w:rsidRDefault="00F06FA9">
      <w:pPr>
        <w:numPr>
          <w:ilvl w:val="0"/>
          <w:numId w:val="2"/>
        </w:numPr>
        <w:spacing w:before="90" w:line="276" w:lineRule="auto"/>
        <w:ind w:left="483" w:hanging="483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報名</w:t>
      </w:r>
      <w:r w:rsidR="00585B39" w:rsidRPr="00F24DEF">
        <w:rPr>
          <w:rFonts w:ascii="標楷體" w:eastAsia="標楷體" w:hAnsi="標楷體"/>
          <w:szCs w:val="24"/>
        </w:rPr>
        <w:t>截止日期</w:t>
      </w:r>
      <w:r w:rsidR="000B1CB6" w:rsidRPr="00F24DEF">
        <w:rPr>
          <w:rFonts w:ascii="標楷體" w:eastAsia="標楷體" w:hAnsi="標楷體"/>
          <w:szCs w:val="24"/>
        </w:rPr>
        <w:t>：</w:t>
      </w:r>
      <w:r w:rsidR="005C5B70" w:rsidRPr="00F24DEF">
        <w:rPr>
          <w:rFonts w:ascii="標楷體" w:eastAsia="標楷體" w:hAnsi="標楷體" w:hint="eastAsia"/>
          <w:szCs w:val="24"/>
        </w:rPr>
        <w:t>110年5月14日</w:t>
      </w:r>
      <w:r w:rsidR="000B1CB6" w:rsidRPr="00F24DEF">
        <w:rPr>
          <w:rFonts w:ascii="標楷體" w:eastAsia="標楷體" w:hAnsi="標楷體"/>
          <w:szCs w:val="24"/>
        </w:rPr>
        <w:t>。</w:t>
      </w:r>
    </w:p>
    <w:p w:rsidR="00585B39" w:rsidRPr="00F24DEF" w:rsidRDefault="00585B39">
      <w:pPr>
        <w:numPr>
          <w:ilvl w:val="0"/>
          <w:numId w:val="2"/>
        </w:numPr>
        <w:spacing w:before="90" w:line="276" w:lineRule="auto"/>
        <w:ind w:left="483" w:hanging="483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報名方式</w:t>
      </w:r>
    </w:p>
    <w:p w:rsidR="00CE6B21" w:rsidRPr="00F24DEF" w:rsidRDefault="00F06FA9">
      <w:pPr>
        <w:pStyle w:val="a4"/>
        <w:numPr>
          <w:ilvl w:val="0"/>
          <w:numId w:val="4"/>
        </w:numPr>
        <w:spacing w:before="90" w:line="276" w:lineRule="auto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本研習採網路報名，參與本專案研習人員請於即日起至</w:t>
      </w:r>
      <w:r w:rsidR="006A093B" w:rsidRPr="00F24DEF">
        <w:rPr>
          <w:rFonts w:ascii="標楷體" w:eastAsia="標楷體" w:hAnsi="標楷體"/>
          <w:szCs w:val="24"/>
        </w:rPr>
        <w:t>報名截止日期</w:t>
      </w:r>
      <w:r w:rsidR="005A2512">
        <w:rPr>
          <w:rFonts w:ascii="標楷體" w:eastAsia="標楷體" w:hAnsi="標楷體" w:hint="eastAsia"/>
          <w:szCs w:val="24"/>
        </w:rPr>
        <w:t>(5/14)</w:t>
      </w:r>
      <w:r w:rsidRPr="00F24DEF">
        <w:rPr>
          <w:rFonts w:ascii="標楷體" w:eastAsia="標楷體" w:hAnsi="標楷體"/>
          <w:szCs w:val="24"/>
        </w:rPr>
        <w:t>前逕登入臺北市教師研習電子護照網站（網址：</w:t>
      </w:r>
      <w:hyperlink r:id="rId8" w:history="1">
        <w:r w:rsidRPr="00F24DEF">
          <w:rPr>
            <w:rFonts w:ascii="標楷體" w:eastAsia="標楷體" w:hAnsi="標楷體"/>
            <w:szCs w:val="24"/>
          </w:rPr>
          <w:t>http://insc.tp.edu.tw/</w:t>
        </w:r>
      </w:hyperlink>
      <w:r w:rsidRPr="00F24DEF">
        <w:rPr>
          <w:rFonts w:ascii="標楷體" w:eastAsia="標楷體" w:hAnsi="標楷體"/>
          <w:szCs w:val="24"/>
        </w:rPr>
        <w:t>）報名</w:t>
      </w:r>
      <w:r w:rsidR="0042295D">
        <w:rPr>
          <w:rFonts w:ascii="標楷體" w:eastAsia="標楷體" w:hAnsi="標楷體" w:hint="eastAsia"/>
          <w:szCs w:val="24"/>
        </w:rPr>
        <w:t>，研習字號為</w:t>
      </w:r>
      <w:r w:rsidR="0042295D" w:rsidRPr="0042295D">
        <w:rPr>
          <w:rFonts w:ascii="標楷體" w:eastAsia="標楷體" w:hAnsi="標楷體" w:cs="Arial"/>
          <w:color w:val="000000"/>
          <w:szCs w:val="24"/>
        </w:rPr>
        <w:t>北市研習字第1100422047號</w:t>
      </w:r>
      <w:r w:rsidR="0042295D">
        <w:rPr>
          <w:rFonts w:ascii="標楷體" w:eastAsia="標楷體" w:hAnsi="標楷體" w:cs="Arial" w:hint="eastAsia"/>
          <w:color w:val="000000"/>
          <w:szCs w:val="24"/>
        </w:rPr>
        <w:t>，研習班名稱為</w:t>
      </w:r>
      <w:r w:rsidR="0042295D" w:rsidRPr="0042295D">
        <w:rPr>
          <w:rFonts w:ascii="標楷體" w:eastAsia="標楷體" w:hAnsi="標楷體" w:cs="Arial"/>
          <w:color w:val="000000"/>
          <w:szCs w:val="24"/>
        </w:rPr>
        <w:t>109學年度精進教學第 2 群組學校跨校增能研習-海洋教育的實踐</w:t>
      </w:r>
      <w:r w:rsidRPr="00F24DEF">
        <w:rPr>
          <w:rFonts w:ascii="標楷體" w:eastAsia="標楷體" w:hAnsi="標楷體"/>
          <w:szCs w:val="24"/>
        </w:rPr>
        <w:t>。</w:t>
      </w:r>
    </w:p>
    <w:p w:rsidR="00CE6B21" w:rsidRPr="00F24DEF" w:rsidRDefault="00F06FA9">
      <w:pPr>
        <w:pStyle w:val="a4"/>
        <w:numPr>
          <w:ilvl w:val="0"/>
          <w:numId w:val="4"/>
        </w:numPr>
        <w:spacing w:before="90" w:line="276" w:lineRule="auto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列印報名表經學校行政程序核准後，再由學校研習承辦人進入系統辦理薦派報名。</w:t>
      </w:r>
    </w:p>
    <w:p w:rsidR="006A093B" w:rsidRPr="00F24DEF" w:rsidRDefault="006A093B">
      <w:pPr>
        <w:numPr>
          <w:ilvl w:val="0"/>
          <w:numId w:val="2"/>
        </w:numPr>
        <w:spacing w:before="90" w:line="276" w:lineRule="auto"/>
        <w:ind w:left="482" w:hanging="482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注意事項</w:t>
      </w:r>
    </w:p>
    <w:p w:rsidR="006A093B" w:rsidRPr="00F24DEF" w:rsidRDefault="006A093B" w:rsidP="006A093B">
      <w:pPr>
        <w:pStyle w:val="a4"/>
        <w:numPr>
          <w:ilvl w:val="1"/>
          <w:numId w:val="2"/>
        </w:numPr>
        <w:spacing w:before="90" w:line="276" w:lineRule="auto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為維護研習品質，精確掌握實作材料及上課講義印製份數，請學校務必依照報名程序完成薦派（恕不接受現場報名）。</w:t>
      </w:r>
    </w:p>
    <w:p w:rsidR="006A093B" w:rsidRPr="00F24DEF" w:rsidRDefault="006A093B" w:rsidP="00295602">
      <w:pPr>
        <w:pStyle w:val="a4"/>
        <w:numPr>
          <w:ilvl w:val="1"/>
          <w:numId w:val="2"/>
        </w:numPr>
        <w:spacing w:before="90" w:line="276" w:lineRule="auto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為珍惜相關資源，經報名錄取人員不得無故缺席。</w:t>
      </w:r>
      <w:r w:rsidR="00295602" w:rsidRPr="00F24DEF">
        <w:rPr>
          <w:rFonts w:ascii="標楷體" w:eastAsia="標楷體" w:hAnsi="標楷體"/>
          <w:szCs w:val="24"/>
        </w:rPr>
        <w:br/>
      </w:r>
      <w:r w:rsidRPr="00F24DEF">
        <w:rPr>
          <w:rFonts w:ascii="標楷體" w:eastAsia="標楷體" w:hAnsi="標楷體"/>
          <w:szCs w:val="24"/>
        </w:rPr>
        <w:t>若因特殊緊急事件無法參加者，請於研習前1日告悉</w:t>
      </w:r>
      <w:r w:rsidR="007F62F1" w:rsidRPr="00F24DEF">
        <w:rPr>
          <w:rFonts w:ascii="標楷體" w:eastAsia="標楷體" w:hAnsi="標楷體"/>
          <w:szCs w:val="24"/>
        </w:rPr>
        <w:t>主</w:t>
      </w:r>
      <w:r w:rsidRPr="00F24DEF">
        <w:rPr>
          <w:rFonts w:ascii="標楷體" w:eastAsia="標楷體" w:hAnsi="標楷體"/>
          <w:szCs w:val="24"/>
        </w:rPr>
        <w:t>辦學校，並依程序辦理取消研習。</w:t>
      </w:r>
      <w:r w:rsidR="00E117A8" w:rsidRPr="00F24DEF">
        <w:rPr>
          <w:rFonts w:ascii="標楷體" w:eastAsia="標楷體" w:hAnsi="標楷體"/>
          <w:szCs w:val="24"/>
        </w:rPr>
        <w:lastRenderedPageBreak/>
        <w:t>如因不可抗力因素無法出席者，應於3日內提出具體事由並告知</w:t>
      </w:r>
      <w:r w:rsidR="007F62F1" w:rsidRPr="00F24DEF">
        <w:rPr>
          <w:rFonts w:ascii="標楷體" w:eastAsia="標楷體" w:hAnsi="標楷體"/>
          <w:szCs w:val="24"/>
        </w:rPr>
        <w:t>主</w:t>
      </w:r>
      <w:r w:rsidR="00E117A8" w:rsidRPr="00F24DEF">
        <w:rPr>
          <w:rFonts w:ascii="標楷體" w:eastAsia="標楷體" w:hAnsi="標楷體"/>
          <w:szCs w:val="24"/>
        </w:rPr>
        <w:t>辦學校。</w:t>
      </w:r>
    </w:p>
    <w:p w:rsidR="00E117A8" w:rsidRPr="00F24DEF" w:rsidRDefault="00295602" w:rsidP="00E117A8">
      <w:pPr>
        <w:pStyle w:val="a4"/>
        <w:numPr>
          <w:ilvl w:val="1"/>
          <w:numId w:val="2"/>
        </w:numPr>
        <w:spacing w:before="90" w:line="276" w:lineRule="auto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防疫期間上課無法維持社交距離，</w:t>
      </w:r>
      <w:r w:rsidR="00E117A8" w:rsidRPr="00F24DEF">
        <w:rPr>
          <w:rFonts w:ascii="標楷體" w:eastAsia="標楷體" w:hAnsi="標楷體"/>
          <w:szCs w:val="24"/>
        </w:rPr>
        <w:t>敬請配戴口罩以維個人健康。如學員被認定「居家隔離」、「居家檢疫」、「自主健康管理」、「14 天內有發燒及呼吸道症狀或高風險國家旅遊史」等對象者，於規定防治措施期間，請依中央疫情指揮中心社區監測方案辦理，並嚴禁報名參與本研習。</w:t>
      </w:r>
    </w:p>
    <w:p w:rsidR="00E117A8" w:rsidRPr="00F24DEF" w:rsidRDefault="00E117A8">
      <w:pPr>
        <w:numPr>
          <w:ilvl w:val="0"/>
          <w:numId w:val="2"/>
        </w:numPr>
        <w:spacing w:before="90" w:line="276" w:lineRule="auto"/>
        <w:ind w:left="482" w:hanging="482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研習時數：</w:t>
      </w:r>
      <w:r w:rsidR="000B1CB6" w:rsidRPr="00F24DEF">
        <w:rPr>
          <w:rFonts w:ascii="標楷體" w:eastAsia="標楷體" w:hAnsi="標楷體"/>
          <w:szCs w:val="24"/>
        </w:rPr>
        <w:t>全程參與本研習教師以公假派代方式處理，並</w:t>
      </w:r>
      <w:r w:rsidRPr="00F24DEF">
        <w:rPr>
          <w:rFonts w:ascii="標楷體" w:eastAsia="標楷體" w:hAnsi="標楷體"/>
          <w:szCs w:val="24"/>
        </w:rPr>
        <w:t>核予</w:t>
      </w:r>
      <w:r w:rsidR="00295602" w:rsidRPr="00F24DEF">
        <w:rPr>
          <w:rFonts w:ascii="標楷體" w:eastAsia="標楷體" w:hAnsi="標楷體"/>
          <w:szCs w:val="24"/>
        </w:rPr>
        <w:t>相關</w:t>
      </w:r>
      <w:r w:rsidRPr="00F24DEF">
        <w:rPr>
          <w:rFonts w:ascii="標楷體" w:eastAsia="標楷體" w:hAnsi="標楷體"/>
          <w:szCs w:val="24"/>
        </w:rPr>
        <w:t>研習時數。</w:t>
      </w:r>
    </w:p>
    <w:p w:rsidR="00CE6B21" w:rsidRPr="00F24DEF" w:rsidRDefault="00F06FA9">
      <w:pPr>
        <w:numPr>
          <w:ilvl w:val="0"/>
          <w:numId w:val="2"/>
        </w:numPr>
        <w:spacing w:before="90" w:line="276" w:lineRule="auto"/>
        <w:ind w:left="482" w:hanging="482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聯絡人：</w:t>
      </w:r>
      <w:r w:rsidR="005C5B70" w:rsidRPr="00F24DEF">
        <w:rPr>
          <w:rFonts w:ascii="標楷體" w:eastAsia="標楷體" w:hAnsi="標楷體" w:hint="eastAsia"/>
          <w:szCs w:val="24"/>
        </w:rPr>
        <w:t>教學設備組長簡百育 25918269#201</w:t>
      </w:r>
      <w:r w:rsidR="000B1CB6" w:rsidRPr="00F24DEF">
        <w:rPr>
          <w:rFonts w:ascii="標楷體" w:eastAsia="標楷體" w:hAnsi="標楷體"/>
          <w:szCs w:val="24"/>
        </w:rPr>
        <w:t>。</w:t>
      </w:r>
    </w:p>
    <w:p w:rsidR="00CE6B21" w:rsidRPr="00F24DEF" w:rsidRDefault="00F06FA9">
      <w:pPr>
        <w:numPr>
          <w:ilvl w:val="0"/>
          <w:numId w:val="2"/>
        </w:numPr>
        <w:spacing w:before="90" w:line="276" w:lineRule="auto"/>
        <w:ind w:left="482" w:hanging="482"/>
        <w:jc w:val="both"/>
        <w:rPr>
          <w:rFonts w:ascii="標楷體" w:eastAsia="標楷體" w:hAnsi="標楷體"/>
          <w:szCs w:val="24"/>
        </w:rPr>
      </w:pPr>
      <w:r w:rsidRPr="00F24DEF">
        <w:rPr>
          <w:rFonts w:ascii="標楷體" w:eastAsia="標楷體" w:hAnsi="標楷體"/>
          <w:szCs w:val="24"/>
        </w:rPr>
        <w:t>經費預算：由教育部及臺北市教育局相關經費項下支出。</w:t>
      </w:r>
    </w:p>
    <w:p w:rsidR="007C1E1E" w:rsidRPr="00000600" w:rsidRDefault="007C1E1E">
      <w:pPr>
        <w:widowControl/>
        <w:suppressAutoHyphens w:val="0"/>
        <w:rPr>
          <w:rFonts w:ascii="Times New Roman" w:eastAsia="標楷體" w:hAnsi="Times New Roman"/>
        </w:rPr>
      </w:pPr>
    </w:p>
    <w:sectPr w:rsidR="007C1E1E" w:rsidRPr="00000600" w:rsidSect="007C1E1E">
      <w:pgSz w:w="11906" w:h="16838"/>
      <w:pgMar w:top="851" w:right="851" w:bottom="851" w:left="851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834" w:rsidRDefault="00262834">
      <w:r>
        <w:separator/>
      </w:r>
    </w:p>
  </w:endnote>
  <w:endnote w:type="continuationSeparator" w:id="0">
    <w:p w:rsidR="00262834" w:rsidRDefault="00262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834" w:rsidRDefault="00262834">
      <w:r>
        <w:rPr>
          <w:color w:val="000000"/>
        </w:rPr>
        <w:separator/>
      </w:r>
    </w:p>
  </w:footnote>
  <w:footnote w:type="continuationSeparator" w:id="0">
    <w:p w:rsidR="00262834" w:rsidRDefault="00262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614"/>
    <w:multiLevelType w:val="multilevel"/>
    <w:tmpl w:val="1DAE0E72"/>
    <w:lvl w:ilvl="0">
      <w:start w:val="1"/>
      <w:numFmt w:val="taiwaneseCountingThousand"/>
      <w:lvlText w:val="(%1)"/>
      <w:lvlJc w:val="left"/>
      <w:pPr>
        <w:ind w:left="960" w:hanging="480"/>
      </w:pPr>
      <w:rPr>
        <w:rFonts w:ascii="Calibri Light" w:eastAsia="標楷體" w:hAnsi="Calibri Light"/>
        <w:b w:val="0"/>
        <w:i w:val="0"/>
        <w:sz w:val="24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34EF6400"/>
    <w:multiLevelType w:val="multilevel"/>
    <w:tmpl w:val="39D4CAB2"/>
    <w:lvl w:ilvl="0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/>
        <w:b w:val="0"/>
        <w:i w:val="0"/>
        <w:sz w:val="24"/>
      </w:rPr>
    </w:lvl>
    <w:lvl w:ilvl="1">
      <w:start w:val="2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5D90303"/>
    <w:multiLevelType w:val="hybridMultilevel"/>
    <w:tmpl w:val="0C64DD0E"/>
    <w:lvl w:ilvl="0" w:tplc="04090001">
      <w:start w:val="1"/>
      <w:numFmt w:val="bullet"/>
      <w:lvlText w:val=""/>
      <w:lvlJc w:val="left"/>
      <w:pPr>
        <w:ind w:left="567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047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27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7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87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67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47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27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07" w:hanging="480"/>
      </w:pPr>
      <w:rPr>
        <w:rFonts w:ascii="Wingdings" w:hAnsi="Wingdings" w:hint="default"/>
      </w:rPr>
    </w:lvl>
  </w:abstractNum>
  <w:abstractNum w:abstractNumId="3">
    <w:nsid w:val="3B5865D3"/>
    <w:multiLevelType w:val="hybridMultilevel"/>
    <w:tmpl w:val="3B06E2C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3B60134A"/>
    <w:multiLevelType w:val="multilevel"/>
    <w:tmpl w:val="5470B944"/>
    <w:lvl w:ilvl="0">
      <w:start w:val="9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D003A3C"/>
    <w:multiLevelType w:val="multilevel"/>
    <w:tmpl w:val="9350D30C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lang w:val="en-US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ascii="Calibri Light" w:eastAsia="標楷體" w:hAnsi="Calibri Ligh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D433C1B"/>
    <w:multiLevelType w:val="multilevel"/>
    <w:tmpl w:val="354C0E98"/>
    <w:lvl w:ilvl="0">
      <w:start w:val="1"/>
      <w:numFmt w:val="taiwaneseCountingThousand"/>
      <w:lvlText w:val="(%1)"/>
      <w:lvlJc w:val="left"/>
      <w:pPr>
        <w:ind w:left="960" w:hanging="480"/>
      </w:pPr>
      <w:rPr>
        <w:rFonts w:ascii="Calibri Light" w:eastAsia="標楷體" w:hAnsi="Calibri Light"/>
        <w:b w:val="0"/>
        <w:i w:val="0"/>
        <w:sz w:val="24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74343EA1"/>
    <w:multiLevelType w:val="multilevel"/>
    <w:tmpl w:val="E7CAE2F8"/>
    <w:styleLink w:val="LFO9"/>
    <w:lvl w:ilvl="0">
      <w:start w:val="1"/>
      <w:numFmt w:val="taiwaneseCountingThousand"/>
      <w:pStyle w:val="a"/>
      <w:suff w:val="nothing"/>
      <w:lvlText w:val="%1、"/>
      <w:lvlJc w:val="left"/>
      <w:pPr>
        <w:ind w:left="1115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</w:lvl>
    <w:lvl w:ilvl="4">
      <w:start w:val="1"/>
      <w:numFmt w:val="decimal"/>
      <w:lvlText w:val="%5."/>
      <w:lvlJc w:val="left"/>
      <w:pPr>
        <w:ind w:left="2552" w:hanging="850"/>
      </w:pPr>
    </w:lvl>
    <w:lvl w:ilvl="5">
      <w:start w:val="1"/>
      <w:numFmt w:val="decimal"/>
      <w:lvlText w:val="%6)"/>
      <w:lvlJc w:val="left"/>
      <w:pPr>
        <w:ind w:left="3261" w:hanging="1134"/>
      </w:pPr>
    </w:lvl>
    <w:lvl w:ilvl="6">
      <w:start w:val="1"/>
      <w:numFmt w:val="decimal"/>
      <w:lvlText w:val="(%7)"/>
      <w:lvlJc w:val="left"/>
      <w:pPr>
        <w:ind w:left="3828" w:hanging="1276"/>
      </w:pPr>
    </w:lvl>
    <w:lvl w:ilvl="7">
      <w:start w:val="1"/>
      <w:numFmt w:val="lowerLetter"/>
      <w:lvlText w:val="%8."/>
      <w:lvlJc w:val="left"/>
      <w:pPr>
        <w:ind w:left="4395" w:hanging="1418"/>
      </w:pPr>
    </w:lvl>
    <w:lvl w:ilvl="8">
      <w:start w:val="1"/>
      <w:numFmt w:val="lowerLetter"/>
      <w:lvlText w:val="%9)"/>
      <w:lvlJc w:val="left"/>
      <w:pPr>
        <w:ind w:left="5103" w:hanging="1700"/>
      </w:pPr>
    </w:lvl>
  </w:abstractNum>
  <w:abstractNum w:abstractNumId="8">
    <w:nsid w:val="74A94D48"/>
    <w:multiLevelType w:val="multilevel"/>
    <w:tmpl w:val="01A0CF8E"/>
    <w:lvl w:ilvl="0">
      <w:start w:val="1"/>
      <w:numFmt w:val="taiwaneseCountingThousand"/>
      <w:lvlText w:val="(%1)"/>
      <w:lvlJc w:val="left"/>
      <w:pPr>
        <w:ind w:left="960" w:hanging="480"/>
      </w:pPr>
      <w:rPr>
        <w:rFonts w:ascii="Calibri Light" w:eastAsia="標楷體" w:hAnsi="Calibri Light"/>
        <w:b w:val="0"/>
        <w:i w:val="0"/>
        <w:sz w:val="24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B21"/>
    <w:rsid w:val="00000600"/>
    <w:rsid w:val="00007AF6"/>
    <w:rsid w:val="000174E0"/>
    <w:rsid w:val="0003593A"/>
    <w:rsid w:val="000560F2"/>
    <w:rsid w:val="00065CAB"/>
    <w:rsid w:val="000B1CB6"/>
    <w:rsid w:val="00101B4A"/>
    <w:rsid w:val="00172BA7"/>
    <w:rsid w:val="002238FF"/>
    <w:rsid w:val="002249DF"/>
    <w:rsid w:val="00262834"/>
    <w:rsid w:val="00280408"/>
    <w:rsid w:val="00295602"/>
    <w:rsid w:val="002A61F4"/>
    <w:rsid w:val="002E57E1"/>
    <w:rsid w:val="003111DA"/>
    <w:rsid w:val="00315461"/>
    <w:rsid w:val="00357704"/>
    <w:rsid w:val="00374990"/>
    <w:rsid w:val="00397BCE"/>
    <w:rsid w:val="003D6301"/>
    <w:rsid w:val="0042295D"/>
    <w:rsid w:val="004A1D2A"/>
    <w:rsid w:val="00544DA1"/>
    <w:rsid w:val="005752A5"/>
    <w:rsid w:val="00585B39"/>
    <w:rsid w:val="0059230C"/>
    <w:rsid w:val="005A2512"/>
    <w:rsid w:val="005C5B70"/>
    <w:rsid w:val="0064153B"/>
    <w:rsid w:val="00664F1F"/>
    <w:rsid w:val="006A093B"/>
    <w:rsid w:val="006D1AC3"/>
    <w:rsid w:val="006F485E"/>
    <w:rsid w:val="006F605C"/>
    <w:rsid w:val="00734242"/>
    <w:rsid w:val="00734E62"/>
    <w:rsid w:val="00790AE4"/>
    <w:rsid w:val="007C1E1E"/>
    <w:rsid w:val="007D52BA"/>
    <w:rsid w:val="007E33D4"/>
    <w:rsid w:val="007F62F1"/>
    <w:rsid w:val="00865EEE"/>
    <w:rsid w:val="00902BEE"/>
    <w:rsid w:val="009A01D8"/>
    <w:rsid w:val="009C7A43"/>
    <w:rsid w:val="009F2F36"/>
    <w:rsid w:val="00A40D43"/>
    <w:rsid w:val="00A45A3D"/>
    <w:rsid w:val="00A916EB"/>
    <w:rsid w:val="00A91AAF"/>
    <w:rsid w:val="00AD5CFD"/>
    <w:rsid w:val="00B15212"/>
    <w:rsid w:val="00B502C2"/>
    <w:rsid w:val="00BE7A27"/>
    <w:rsid w:val="00BF49FA"/>
    <w:rsid w:val="00C04FCE"/>
    <w:rsid w:val="00C35055"/>
    <w:rsid w:val="00CB46D3"/>
    <w:rsid w:val="00CE2EC5"/>
    <w:rsid w:val="00CE6B21"/>
    <w:rsid w:val="00D07F68"/>
    <w:rsid w:val="00D13506"/>
    <w:rsid w:val="00D44F0A"/>
    <w:rsid w:val="00D726A1"/>
    <w:rsid w:val="00D75660"/>
    <w:rsid w:val="00DD6075"/>
    <w:rsid w:val="00DE0445"/>
    <w:rsid w:val="00DE3B6D"/>
    <w:rsid w:val="00E002A1"/>
    <w:rsid w:val="00E117A8"/>
    <w:rsid w:val="00E474A5"/>
    <w:rsid w:val="00E65BC9"/>
    <w:rsid w:val="00EA6BC4"/>
    <w:rsid w:val="00EE60AC"/>
    <w:rsid w:val="00F06FA9"/>
    <w:rsid w:val="00F215CA"/>
    <w:rsid w:val="00F24DEF"/>
    <w:rsid w:val="00F31C20"/>
    <w:rsid w:val="00F358AC"/>
    <w:rsid w:val="00FF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suppressAutoHyphens/>
    </w:pPr>
  </w:style>
  <w:style w:type="paragraph" w:styleId="1">
    <w:name w:val="heading 1"/>
    <w:basedOn w:val="a0"/>
    <w:uiPriority w:val="9"/>
    <w:qFormat/>
    <w:pPr>
      <w:autoSpaceDE w:val="0"/>
      <w:ind w:left="274"/>
      <w:outlineLvl w:val="0"/>
    </w:pPr>
    <w:rPr>
      <w:rFonts w:ascii="微軟正黑體" w:eastAsia="微軟正黑體" w:hAnsi="微軟正黑體" w:cs="微軟正黑體"/>
      <w:b/>
      <w:bCs/>
      <w:kern w:val="0"/>
      <w:sz w:val="28"/>
      <w:szCs w:val="28"/>
      <w:lang w:val="zh-TW" w:bidi="zh-TW"/>
    </w:rPr>
  </w:style>
  <w:style w:type="paragraph" w:styleId="2">
    <w:name w:val="heading 2"/>
    <w:basedOn w:val="a0"/>
    <w:uiPriority w:val="9"/>
    <w:semiHidden/>
    <w:unhideWhenUsed/>
    <w:qFormat/>
    <w:pPr>
      <w:autoSpaceDE w:val="0"/>
      <w:ind w:left="274"/>
      <w:outlineLvl w:val="1"/>
    </w:pPr>
    <w:rPr>
      <w:rFonts w:ascii="微軟正黑體" w:eastAsia="微軟正黑體" w:hAnsi="微軟正黑體" w:cs="微軟正黑體"/>
      <w:b/>
      <w:bCs/>
      <w:kern w:val="0"/>
      <w:szCs w:val="24"/>
      <w:lang w:val="zh-TW" w:bidi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pPr>
      <w:ind w:left="480"/>
    </w:pPr>
  </w:style>
  <w:style w:type="paragraph" w:customStyle="1" w:styleId="TableParagraph">
    <w:name w:val="Table Paragraph"/>
    <w:basedOn w:val="a0"/>
    <w:uiPriority w:val="1"/>
    <w:qFormat/>
    <w:pPr>
      <w:autoSpaceDE w:val="0"/>
    </w:pPr>
    <w:rPr>
      <w:rFonts w:ascii="細明體" w:eastAsia="細明體" w:hAnsi="細明體" w:cs="細明體"/>
      <w:kern w:val="0"/>
      <w:sz w:val="22"/>
      <w:lang w:val="zh-TW" w:bidi="zh-TW"/>
    </w:r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rPr>
      <w:sz w:val="20"/>
      <w:szCs w:val="20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rPr>
      <w:sz w:val="20"/>
      <w:szCs w:val="20"/>
    </w:rPr>
  </w:style>
  <w:style w:type="paragraph" w:styleId="a9">
    <w:name w:val="Body Text"/>
    <w:basedOn w:val="a0"/>
    <w:pPr>
      <w:autoSpaceDE w:val="0"/>
      <w:ind w:left="274"/>
    </w:pPr>
    <w:rPr>
      <w:rFonts w:ascii="細明體" w:eastAsia="細明體" w:hAnsi="細明體" w:cs="細明體"/>
      <w:kern w:val="0"/>
      <w:szCs w:val="24"/>
      <w:lang w:val="zh-TW" w:bidi="zh-TW"/>
    </w:rPr>
  </w:style>
  <w:style w:type="character" w:customStyle="1" w:styleId="aa">
    <w:name w:val="本文 字元"/>
    <w:basedOn w:val="a1"/>
    <w:rPr>
      <w:rFonts w:ascii="細明體" w:eastAsia="細明體" w:hAnsi="細明體" w:cs="細明體"/>
      <w:kern w:val="0"/>
      <w:szCs w:val="24"/>
      <w:lang w:val="zh-TW" w:bidi="zh-TW"/>
    </w:rPr>
  </w:style>
  <w:style w:type="paragraph" w:styleId="ab">
    <w:name w:val="Title"/>
    <w:basedOn w:val="a0"/>
    <w:uiPriority w:val="10"/>
    <w:qFormat/>
    <w:pPr>
      <w:autoSpaceDE w:val="0"/>
      <w:ind w:left="1766" w:right="1827"/>
      <w:jc w:val="center"/>
    </w:pPr>
    <w:rPr>
      <w:rFonts w:ascii="微軟正黑體" w:eastAsia="微軟正黑體" w:hAnsi="微軟正黑體" w:cs="微軟正黑體"/>
      <w:b/>
      <w:bCs/>
      <w:kern w:val="0"/>
      <w:sz w:val="32"/>
      <w:szCs w:val="32"/>
      <w:lang w:val="zh-TW" w:bidi="zh-TW"/>
    </w:rPr>
  </w:style>
  <w:style w:type="character" w:customStyle="1" w:styleId="ac">
    <w:name w:val="標題 字元"/>
    <w:basedOn w:val="a1"/>
    <w:rPr>
      <w:rFonts w:ascii="微軟正黑體" w:eastAsia="微軟正黑體" w:hAnsi="微軟正黑體" w:cs="微軟正黑體"/>
      <w:b/>
      <w:bCs/>
      <w:kern w:val="0"/>
      <w:sz w:val="32"/>
      <w:szCs w:val="32"/>
      <w:lang w:val="zh-TW" w:bidi="zh-TW"/>
    </w:rPr>
  </w:style>
  <w:style w:type="character" w:customStyle="1" w:styleId="10">
    <w:name w:val="標題 1 字元"/>
    <w:basedOn w:val="a1"/>
    <w:rPr>
      <w:rFonts w:ascii="微軟正黑體" w:eastAsia="微軟正黑體" w:hAnsi="微軟正黑體" w:cs="微軟正黑體"/>
      <w:b/>
      <w:bCs/>
      <w:kern w:val="0"/>
      <w:sz w:val="28"/>
      <w:szCs w:val="28"/>
      <w:lang w:val="zh-TW" w:bidi="zh-TW"/>
    </w:rPr>
  </w:style>
  <w:style w:type="character" w:customStyle="1" w:styleId="20">
    <w:name w:val="標題 2 字元"/>
    <w:basedOn w:val="a1"/>
    <w:rPr>
      <w:rFonts w:ascii="微軟正黑體" w:eastAsia="微軟正黑體" w:hAnsi="微軟正黑體" w:cs="微軟正黑體"/>
      <w:b/>
      <w:bCs/>
      <w:kern w:val="0"/>
      <w:szCs w:val="24"/>
      <w:lang w:val="zh-TW" w:bidi="zh-TW"/>
    </w:rPr>
  </w:style>
  <w:style w:type="paragraph" w:customStyle="1" w:styleId="a">
    <w:name w:val="主旨說明"/>
    <w:basedOn w:val="a0"/>
    <w:pPr>
      <w:numPr>
        <w:numId w:val="1"/>
      </w:numPr>
      <w:autoSpaceDE w:val="0"/>
    </w:pPr>
    <w:rPr>
      <w:rFonts w:ascii="細明體" w:eastAsia="細明體" w:hAnsi="細明體" w:cs="細明體"/>
      <w:kern w:val="0"/>
      <w:sz w:val="22"/>
      <w:lang w:val="zh-TW" w:bidi="zh-TW"/>
    </w:rPr>
  </w:style>
  <w:style w:type="paragraph" w:customStyle="1" w:styleId="0001-cjk">
    <w:name w:val="0001-cjk"/>
    <w:basedOn w:val="a0"/>
    <w:pPr>
      <w:widowControl/>
      <w:spacing w:before="102" w:after="102" w:line="329" w:lineRule="atLeast"/>
    </w:pPr>
    <w:rPr>
      <w:rFonts w:ascii="新細明體" w:hAnsi="新細明體" w:cs="新細明體"/>
      <w:color w:val="000000"/>
      <w:kern w:val="0"/>
      <w:sz w:val="18"/>
      <w:szCs w:val="18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kern w:val="0"/>
      <w:szCs w:val="24"/>
    </w:rPr>
  </w:style>
  <w:style w:type="character" w:styleId="ad">
    <w:name w:val="Hyperlink"/>
    <w:rPr>
      <w:color w:val="0000FF"/>
      <w:u w:val="single"/>
    </w:rPr>
  </w:style>
  <w:style w:type="paragraph" w:styleId="ae">
    <w:name w:val="Balloon Text"/>
    <w:basedOn w:val="a0"/>
    <w:rPr>
      <w:rFonts w:ascii="Calibri Light" w:hAnsi="Calibri Light"/>
      <w:sz w:val="18"/>
      <w:szCs w:val="18"/>
    </w:rPr>
  </w:style>
  <w:style w:type="character" w:customStyle="1" w:styleId="af">
    <w:name w:val="註解方塊文字 字元"/>
    <w:basedOn w:val="a1"/>
    <w:rPr>
      <w:rFonts w:ascii="Calibri Light" w:eastAsia="新細明體" w:hAnsi="Calibri Light" w:cs="Times New Roman"/>
      <w:sz w:val="18"/>
      <w:szCs w:val="18"/>
    </w:rPr>
  </w:style>
  <w:style w:type="character" w:styleId="af0">
    <w:name w:val="annotation reference"/>
    <w:basedOn w:val="a1"/>
    <w:rPr>
      <w:sz w:val="18"/>
      <w:szCs w:val="18"/>
    </w:rPr>
  </w:style>
  <w:style w:type="paragraph" w:styleId="af1">
    <w:name w:val="annotation text"/>
    <w:basedOn w:val="a0"/>
  </w:style>
  <w:style w:type="character" w:customStyle="1" w:styleId="af2">
    <w:name w:val="註解文字 字元"/>
    <w:basedOn w:val="a1"/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註解主旨 字元"/>
    <w:basedOn w:val="af2"/>
    <w:rPr>
      <w:b/>
      <w:bCs/>
    </w:rPr>
  </w:style>
  <w:style w:type="character" w:styleId="af5">
    <w:name w:val="Strong"/>
    <w:basedOn w:val="a1"/>
    <w:rPr>
      <w:b/>
      <w:bCs/>
    </w:rPr>
  </w:style>
  <w:style w:type="paragraph" w:styleId="Web">
    <w:name w:val="Normal (Web)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customStyle="1" w:styleId="af6">
    <w:name w:val="清單段落 字元"/>
  </w:style>
  <w:style w:type="numbering" w:customStyle="1" w:styleId="LFO9">
    <w:name w:val="LFO9"/>
    <w:basedOn w:val="a3"/>
    <w:pPr>
      <w:numPr>
        <w:numId w:val="1"/>
      </w:numPr>
    </w:pPr>
  </w:style>
  <w:style w:type="table" w:styleId="af7">
    <w:name w:val="Table Grid"/>
    <w:basedOn w:val="a2"/>
    <w:uiPriority w:val="39"/>
    <w:rsid w:val="00585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析的提及項目1"/>
    <w:basedOn w:val="a1"/>
    <w:uiPriority w:val="99"/>
    <w:semiHidden/>
    <w:unhideWhenUsed/>
    <w:rsid w:val="004A1D2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suppressAutoHyphens/>
    </w:pPr>
  </w:style>
  <w:style w:type="paragraph" w:styleId="1">
    <w:name w:val="heading 1"/>
    <w:basedOn w:val="a0"/>
    <w:uiPriority w:val="9"/>
    <w:qFormat/>
    <w:pPr>
      <w:autoSpaceDE w:val="0"/>
      <w:ind w:left="274"/>
      <w:outlineLvl w:val="0"/>
    </w:pPr>
    <w:rPr>
      <w:rFonts w:ascii="微軟正黑體" w:eastAsia="微軟正黑體" w:hAnsi="微軟正黑體" w:cs="微軟正黑體"/>
      <w:b/>
      <w:bCs/>
      <w:kern w:val="0"/>
      <w:sz w:val="28"/>
      <w:szCs w:val="28"/>
      <w:lang w:val="zh-TW" w:bidi="zh-TW"/>
    </w:rPr>
  </w:style>
  <w:style w:type="paragraph" w:styleId="2">
    <w:name w:val="heading 2"/>
    <w:basedOn w:val="a0"/>
    <w:uiPriority w:val="9"/>
    <w:semiHidden/>
    <w:unhideWhenUsed/>
    <w:qFormat/>
    <w:pPr>
      <w:autoSpaceDE w:val="0"/>
      <w:ind w:left="274"/>
      <w:outlineLvl w:val="1"/>
    </w:pPr>
    <w:rPr>
      <w:rFonts w:ascii="微軟正黑體" w:eastAsia="微軟正黑體" w:hAnsi="微軟正黑體" w:cs="微軟正黑體"/>
      <w:b/>
      <w:bCs/>
      <w:kern w:val="0"/>
      <w:szCs w:val="24"/>
      <w:lang w:val="zh-TW" w:bidi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pPr>
      <w:ind w:left="480"/>
    </w:pPr>
  </w:style>
  <w:style w:type="paragraph" w:customStyle="1" w:styleId="TableParagraph">
    <w:name w:val="Table Paragraph"/>
    <w:basedOn w:val="a0"/>
    <w:uiPriority w:val="1"/>
    <w:qFormat/>
    <w:pPr>
      <w:autoSpaceDE w:val="0"/>
    </w:pPr>
    <w:rPr>
      <w:rFonts w:ascii="細明體" w:eastAsia="細明體" w:hAnsi="細明體" w:cs="細明體"/>
      <w:kern w:val="0"/>
      <w:sz w:val="22"/>
      <w:lang w:val="zh-TW" w:bidi="zh-TW"/>
    </w:r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rPr>
      <w:sz w:val="20"/>
      <w:szCs w:val="20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rPr>
      <w:sz w:val="20"/>
      <w:szCs w:val="20"/>
    </w:rPr>
  </w:style>
  <w:style w:type="paragraph" w:styleId="a9">
    <w:name w:val="Body Text"/>
    <w:basedOn w:val="a0"/>
    <w:pPr>
      <w:autoSpaceDE w:val="0"/>
      <w:ind w:left="274"/>
    </w:pPr>
    <w:rPr>
      <w:rFonts w:ascii="細明體" w:eastAsia="細明體" w:hAnsi="細明體" w:cs="細明體"/>
      <w:kern w:val="0"/>
      <w:szCs w:val="24"/>
      <w:lang w:val="zh-TW" w:bidi="zh-TW"/>
    </w:rPr>
  </w:style>
  <w:style w:type="character" w:customStyle="1" w:styleId="aa">
    <w:name w:val="本文 字元"/>
    <w:basedOn w:val="a1"/>
    <w:rPr>
      <w:rFonts w:ascii="細明體" w:eastAsia="細明體" w:hAnsi="細明體" w:cs="細明體"/>
      <w:kern w:val="0"/>
      <w:szCs w:val="24"/>
      <w:lang w:val="zh-TW" w:bidi="zh-TW"/>
    </w:rPr>
  </w:style>
  <w:style w:type="paragraph" w:styleId="ab">
    <w:name w:val="Title"/>
    <w:basedOn w:val="a0"/>
    <w:uiPriority w:val="10"/>
    <w:qFormat/>
    <w:pPr>
      <w:autoSpaceDE w:val="0"/>
      <w:ind w:left="1766" w:right="1827"/>
      <w:jc w:val="center"/>
    </w:pPr>
    <w:rPr>
      <w:rFonts w:ascii="微軟正黑體" w:eastAsia="微軟正黑體" w:hAnsi="微軟正黑體" w:cs="微軟正黑體"/>
      <w:b/>
      <w:bCs/>
      <w:kern w:val="0"/>
      <w:sz w:val="32"/>
      <w:szCs w:val="32"/>
      <w:lang w:val="zh-TW" w:bidi="zh-TW"/>
    </w:rPr>
  </w:style>
  <w:style w:type="character" w:customStyle="1" w:styleId="ac">
    <w:name w:val="標題 字元"/>
    <w:basedOn w:val="a1"/>
    <w:rPr>
      <w:rFonts w:ascii="微軟正黑體" w:eastAsia="微軟正黑體" w:hAnsi="微軟正黑體" w:cs="微軟正黑體"/>
      <w:b/>
      <w:bCs/>
      <w:kern w:val="0"/>
      <w:sz w:val="32"/>
      <w:szCs w:val="32"/>
      <w:lang w:val="zh-TW" w:bidi="zh-TW"/>
    </w:rPr>
  </w:style>
  <w:style w:type="character" w:customStyle="1" w:styleId="10">
    <w:name w:val="標題 1 字元"/>
    <w:basedOn w:val="a1"/>
    <w:rPr>
      <w:rFonts w:ascii="微軟正黑體" w:eastAsia="微軟正黑體" w:hAnsi="微軟正黑體" w:cs="微軟正黑體"/>
      <w:b/>
      <w:bCs/>
      <w:kern w:val="0"/>
      <w:sz w:val="28"/>
      <w:szCs w:val="28"/>
      <w:lang w:val="zh-TW" w:bidi="zh-TW"/>
    </w:rPr>
  </w:style>
  <w:style w:type="character" w:customStyle="1" w:styleId="20">
    <w:name w:val="標題 2 字元"/>
    <w:basedOn w:val="a1"/>
    <w:rPr>
      <w:rFonts w:ascii="微軟正黑體" w:eastAsia="微軟正黑體" w:hAnsi="微軟正黑體" w:cs="微軟正黑體"/>
      <w:b/>
      <w:bCs/>
      <w:kern w:val="0"/>
      <w:szCs w:val="24"/>
      <w:lang w:val="zh-TW" w:bidi="zh-TW"/>
    </w:rPr>
  </w:style>
  <w:style w:type="paragraph" w:customStyle="1" w:styleId="a">
    <w:name w:val="主旨說明"/>
    <w:basedOn w:val="a0"/>
    <w:pPr>
      <w:numPr>
        <w:numId w:val="1"/>
      </w:numPr>
      <w:autoSpaceDE w:val="0"/>
    </w:pPr>
    <w:rPr>
      <w:rFonts w:ascii="細明體" w:eastAsia="細明體" w:hAnsi="細明體" w:cs="細明體"/>
      <w:kern w:val="0"/>
      <w:sz w:val="22"/>
      <w:lang w:val="zh-TW" w:bidi="zh-TW"/>
    </w:rPr>
  </w:style>
  <w:style w:type="paragraph" w:customStyle="1" w:styleId="0001-cjk">
    <w:name w:val="0001-cjk"/>
    <w:basedOn w:val="a0"/>
    <w:pPr>
      <w:widowControl/>
      <w:spacing w:before="102" w:after="102" w:line="329" w:lineRule="atLeast"/>
    </w:pPr>
    <w:rPr>
      <w:rFonts w:ascii="新細明體" w:hAnsi="新細明體" w:cs="新細明體"/>
      <w:color w:val="000000"/>
      <w:kern w:val="0"/>
      <w:sz w:val="18"/>
      <w:szCs w:val="18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kern w:val="0"/>
      <w:szCs w:val="24"/>
    </w:rPr>
  </w:style>
  <w:style w:type="character" w:styleId="ad">
    <w:name w:val="Hyperlink"/>
    <w:rPr>
      <w:color w:val="0000FF"/>
      <w:u w:val="single"/>
    </w:rPr>
  </w:style>
  <w:style w:type="paragraph" w:styleId="ae">
    <w:name w:val="Balloon Text"/>
    <w:basedOn w:val="a0"/>
    <w:rPr>
      <w:rFonts w:ascii="Calibri Light" w:hAnsi="Calibri Light"/>
      <w:sz w:val="18"/>
      <w:szCs w:val="18"/>
    </w:rPr>
  </w:style>
  <w:style w:type="character" w:customStyle="1" w:styleId="af">
    <w:name w:val="註解方塊文字 字元"/>
    <w:basedOn w:val="a1"/>
    <w:rPr>
      <w:rFonts w:ascii="Calibri Light" w:eastAsia="新細明體" w:hAnsi="Calibri Light" w:cs="Times New Roman"/>
      <w:sz w:val="18"/>
      <w:szCs w:val="18"/>
    </w:rPr>
  </w:style>
  <w:style w:type="character" w:styleId="af0">
    <w:name w:val="annotation reference"/>
    <w:basedOn w:val="a1"/>
    <w:rPr>
      <w:sz w:val="18"/>
      <w:szCs w:val="18"/>
    </w:rPr>
  </w:style>
  <w:style w:type="paragraph" w:styleId="af1">
    <w:name w:val="annotation text"/>
    <w:basedOn w:val="a0"/>
  </w:style>
  <w:style w:type="character" w:customStyle="1" w:styleId="af2">
    <w:name w:val="註解文字 字元"/>
    <w:basedOn w:val="a1"/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註解主旨 字元"/>
    <w:basedOn w:val="af2"/>
    <w:rPr>
      <w:b/>
      <w:bCs/>
    </w:rPr>
  </w:style>
  <w:style w:type="character" w:styleId="af5">
    <w:name w:val="Strong"/>
    <w:basedOn w:val="a1"/>
    <w:rPr>
      <w:b/>
      <w:bCs/>
    </w:rPr>
  </w:style>
  <w:style w:type="paragraph" w:styleId="Web">
    <w:name w:val="Normal (Web)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customStyle="1" w:styleId="af6">
    <w:name w:val="清單段落 字元"/>
  </w:style>
  <w:style w:type="numbering" w:customStyle="1" w:styleId="LFO9">
    <w:name w:val="LFO9"/>
    <w:basedOn w:val="a3"/>
    <w:pPr>
      <w:numPr>
        <w:numId w:val="1"/>
      </w:numPr>
    </w:pPr>
  </w:style>
  <w:style w:type="table" w:styleId="af7">
    <w:name w:val="Table Grid"/>
    <w:basedOn w:val="a2"/>
    <w:uiPriority w:val="39"/>
    <w:rsid w:val="00585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析的提及項目1"/>
    <w:basedOn w:val="a1"/>
    <w:uiPriority w:val="99"/>
    <w:semiHidden/>
    <w:unhideWhenUsed/>
    <w:rsid w:val="004A1D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4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c.tp.edu.t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user</cp:lastModifiedBy>
  <cp:revision>2</cp:revision>
  <cp:lastPrinted>2020-03-18T03:41:00Z</cp:lastPrinted>
  <dcterms:created xsi:type="dcterms:W3CDTF">2021-04-22T10:59:00Z</dcterms:created>
  <dcterms:modified xsi:type="dcterms:W3CDTF">2021-04-22T10:59:00Z</dcterms:modified>
</cp:coreProperties>
</file>